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64898" w14:textId="178B4DE6" w:rsidR="00BF3918" w:rsidRDefault="00EC7A69" w:rsidP="00EC7A69">
      <w:pPr>
        <w:ind w:firstLine="709"/>
        <w:contextualSpacing/>
        <w:rPr>
          <w:rFonts w:ascii="Times New Roman" w:hAnsi="Times New Roman" w:cs="Times New Roman"/>
          <w:b/>
          <w:bCs/>
          <w:sz w:val="24"/>
          <w:szCs w:val="24"/>
          <w:lang w:val="kk-KZ"/>
        </w:rPr>
      </w:pPr>
      <w:bookmarkStart w:id="0" w:name="_GoBack"/>
      <w:r w:rsidRPr="00A1486C">
        <w:rPr>
          <w:rFonts w:ascii="Times New Roman" w:hAnsi="Times New Roman" w:cs="Times New Roman"/>
          <w:b/>
          <w:sz w:val="24"/>
          <w:szCs w:val="24"/>
        </w:rPr>
        <w:t xml:space="preserve">Лекция 6. </w:t>
      </w:r>
      <w:r w:rsidRPr="00EC7A69">
        <w:rPr>
          <w:rFonts w:ascii="Times New Roman" w:hAnsi="Times New Roman" w:cs="Times New Roman"/>
          <w:b/>
          <w:bCs/>
          <w:sz w:val="24"/>
          <w:szCs w:val="24"/>
        </w:rPr>
        <w:t>Т</w:t>
      </w:r>
      <w:r w:rsidRPr="00EC7A69">
        <w:rPr>
          <w:rFonts w:ascii="Times New Roman" w:hAnsi="Times New Roman" w:cs="Times New Roman"/>
          <w:b/>
          <w:bCs/>
          <w:sz w:val="24"/>
          <w:szCs w:val="24"/>
          <w:lang w:val="kk-KZ"/>
        </w:rPr>
        <w:t>ЕОРИЯ</w:t>
      </w:r>
      <w:r w:rsidRPr="00EC7A69">
        <w:rPr>
          <w:rFonts w:ascii="Times New Roman" w:hAnsi="Times New Roman" w:cs="Times New Roman"/>
          <w:b/>
          <w:bCs/>
          <w:sz w:val="24"/>
          <w:szCs w:val="24"/>
        </w:rPr>
        <w:t xml:space="preserve"> </w:t>
      </w:r>
      <w:r w:rsidRPr="00EC7A69">
        <w:rPr>
          <w:rFonts w:ascii="Times New Roman" w:hAnsi="Times New Roman" w:cs="Times New Roman"/>
          <w:b/>
          <w:bCs/>
          <w:sz w:val="24"/>
          <w:szCs w:val="24"/>
          <w:lang w:val="kk-KZ"/>
        </w:rPr>
        <w:t>ИСПОЛЬЗОВАНИЯ</w:t>
      </w:r>
      <w:r w:rsidRPr="00EC7A69">
        <w:rPr>
          <w:rFonts w:ascii="Times New Roman" w:hAnsi="Times New Roman" w:cs="Times New Roman"/>
          <w:b/>
          <w:bCs/>
          <w:sz w:val="24"/>
          <w:szCs w:val="24"/>
        </w:rPr>
        <w:t xml:space="preserve"> </w:t>
      </w:r>
      <w:r w:rsidRPr="00EC7A69">
        <w:rPr>
          <w:rFonts w:ascii="Times New Roman" w:hAnsi="Times New Roman" w:cs="Times New Roman"/>
          <w:b/>
          <w:bCs/>
          <w:sz w:val="24"/>
          <w:szCs w:val="24"/>
          <w:lang w:val="kk-KZ"/>
        </w:rPr>
        <w:t>ЭНЕРГИИ</w:t>
      </w:r>
      <w:r w:rsidRPr="00EC7A69">
        <w:rPr>
          <w:rFonts w:ascii="Times New Roman" w:hAnsi="Times New Roman" w:cs="Times New Roman"/>
          <w:b/>
          <w:bCs/>
          <w:sz w:val="24"/>
          <w:szCs w:val="24"/>
        </w:rPr>
        <w:t xml:space="preserve"> </w:t>
      </w:r>
      <w:r w:rsidRPr="00EC7A69">
        <w:rPr>
          <w:rFonts w:ascii="Times New Roman" w:hAnsi="Times New Roman" w:cs="Times New Roman"/>
          <w:b/>
          <w:bCs/>
          <w:sz w:val="24"/>
          <w:szCs w:val="24"/>
          <w:lang w:val="kk-KZ"/>
        </w:rPr>
        <w:t>ВЕТРА</w:t>
      </w:r>
      <w:bookmarkEnd w:id="0"/>
    </w:p>
    <w:p w14:paraId="2398134F" w14:textId="77777777" w:rsidR="00EC7A69" w:rsidRDefault="00EC7A69" w:rsidP="00EC7A69">
      <w:pPr>
        <w:ind w:firstLine="709"/>
        <w:contextualSpacing/>
        <w:rPr>
          <w:rFonts w:ascii="Times New Roman" w:hAnsi="Times New Roman" w:cs="Times New Roman"/>
          <w:b/>
          <w:bCs/>
          <w:sz w:val="24"/>
          <w:szCs w:val="24"/>
          <w:lang w:val="kk-KZ"/>
        </w:rPr>
      </w:pPr>
    </w:p>
    <w:p w14:paraId="11C71BB1" w14:textId="0A5A3DF8" w:rsidR="00EC7A69" w:rsidRDefault="00EC7A69" w:rsidP="00EC7A69">
      <w:pPr>
        <w:ind w:firstLine="709"/>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Цель лекции</w:t>
      </w:r>
      <w:r w:rsidRPr="00090A3B">
        <w:rPr>
          <w:rFonts w:ascii="Times New Roman" w:hAnsi="Times New Roman" w:cs="Times New Roman"/>
          <w:sz w:val="24"/>
          <w:szCs w:val="24"/>
          <w:lang w:val="kk-KZ"/>
        </w:rPr>
        <w:t>:</w:t>
      </w:r>
      <w:r w:rsidR="00090A3B" w:rsidRPr="00090A3B">
        <w:rPr>
          <w:rFonts w:ascii="Times New Roman" w:hAnsi="Times New Roman" w:cs="Times New Roman"/>
          <w:sz w:val="24"/>
          <w:szCs w:val="24"/>
          <w:lang w:val="kk-KZ"/>
        </w:rPr>
        <w:t xml:space="preserve"> </w:t>
      </w:r>
      <w:r w:rsidR="00090A3B" w:rsidRPr="00090A3B">
        <w:rPr>
          <w:rFonts w:ascii="Times New Roman" w:hAnsi="Times New Roman" w:cs="Times New Roman"/>
          <w:sz w:val="24"/>
          <w:szCs w:val="24"/>
        </w:rPr>
        <w:t>Рассматриваются физическая природа ветра и основы преобразования его кинетической энергии в механическую и электрическую. Анализируются типы ветроэнергетических установок, их эффективность, преимущества и ограничения применения.</w:t>
      </w:r>
    </w:p>
    <w:p w14:paraId="474203AE" w14:textId="77777777" w:rsidR="00EC7A69" w:rsidRDefault="00EC7A69" w:rsidP="00EC7A69">
      <w:pPr>
        <w:ind w:firstLine="709"/>
        <w:contextualSpacing/>
        <w:rPr>
          <w:rFonts w:ascii="Times New Roman" w:hAnsi="Times New Roman" w:cs="Times New Roman"/>
          <w:b/>
          <w:bCs/>
          <w:sz w:val="24"/>
          <w:szCs w:val="24"/>
          <w:lang w:val="kk-KZ"/>
        </w:rPr>
      </w:pPr>
    </w:p>
    <w:p w14:paraId="5657526D" w14:textId="77777777" w:rsidR="00EC7A69" w:rsidRDefault="00EC7A69" w:rsidP="00EC7A69">
      <w:pPr>
        <w:ind w:firstLine="709"/>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Содержание:</w:t>
      </w:r>
    </w:p>
    <w:p w14:paraId="2FC33F8C" w14:textId="7069B7D8" w:rsidR="00EC7A69" w:rsidRDefault="00EC7A69" w:rsidP="00EC7A69">
      <w:pPr>
        <w:ind w:firstLine="709"/>
        <w:contextualSpacing/>
        <w:rPr>
          <w:rFonts w:ascii="Times New Roman" w:hAnsi="Times New Roman" w:cs="Times New Roman"/>
          <w:sz w:val="24"/>
          <w:szCs w:val="24"/>
          <w:lang w:val="kk-KZ"/>
        </w:rPr>
      </w:pPr>
      <w:r w:rsidRPr="00EC7A69">
        <w:rPr>
          <w:rFonts w:ascii="Times New Roman" w:hAnsi="Times New Roman" w:cs="Times New Roman"/>
          <w:sz w:val="24"/>
          <w:szCs w:val="24"/>
        </w:rPr>
        <w:t>6.1. Запасы энергии ветра и возможности ее использования. Ветровой кадастр России.</w:t>
      </w:r>
    </w:p>
    <w:p w14:paraId="0F8EC334" w14:textId="7BF27188" w:rsidR="00EC7A69" w:rsidRDefault="00EC7A69" w:rsidP="00EC7A69">
      <w:pPr>
        <w:ind w:firstLine="709"/>
        <w:contextualSpacing/>
        <w:rPr>
          <w:rFonts w:ascii="Times New Roman" w:hAnsi="Times New Roman" w:cs="Times New Roman"/>
          <w:sz w:val="24"/>
          <w:szCs w:val="24"/>
          <w:lang w:val="kk-KZ"/>
        </w:rPr>
      </w:pPr>
      <w:r w:rsidRPr="00EC7A69">
        <w:rPr>
          <w:rFonts w:ascii="Times New Roman" w:hAnsi="Times New Roman" w:cs="Times New Roman"/>
          <w:sz w:val="24"/>
          <w:szCs w:val="24"/>
        </w:rPr>
        <w:t>6.2. Ветроэнергетические установки. Типы и принципы работы</w:t>
      </w:r>
    </w:p>
    <w:p w14:paraId="48FE41D7" w14:textId="77777777" w:rsidR="00EC7A69" w:rsidRDefault="00EC7A69" w:rsidP="00EC7A69">
      <w:pPr>
        <w:ind w:firstLine="709"/>
        <w:contextualSpacing/>
        <w:rPr>
          <w:rFonts w:ascii="Times New Roman" w:hAnsi="Times New Roman" w:cs="Times New Roman"/>
          <w:sz w:val="24"/>
          <w:szCs w:val="24"/>
          <w:lang w:val="kk-KZ"/>
        </w:rPr>
      </w:pPr>
    </w:p>
    <w:p w14:paraId="64FD019F" w14:textId="77777777" w:rsidR="00EC7A69" w:rsidRPr="00EC7A69" w:rsidRDefault="00EC7A69" w:rsidP="00EC7A69">
      <w:pPr>
        <w:ind w:firstLine="709"/>
        <w:contextualSpacing/>
        <w:rPr>
          <w:rFonts w:ascii="Times New Roman" w:hAnsi="Times New Roman" w:cs="Times New Roman"/>
          <w:b/>
          <w:bCs/>
          <w:sz w:val="24"/>
          <w:szCs w:val="24"/>
          <w:lang w:val="kk-KZ"/>
        </w:rPr>
      </w:pPr>
    </w:p>
    <w:p w14:paraId="5300F367" w14:textId="77777777" w:rsidR="00090A3B" w:rsidRDefault="00090A3B" w:rsidP="00090A3B">
      <w:pPr>
        <w:ind w:firstLine="709"/>
        <w:contextualSpacing/>
        <w:rPr>
          <w:rFonts w:ascii="Times New Roman" w:hAnsi="Times New Roman" w:cs="Times New Roman"/>
          <w:b/>
          <w:bCs/>
          <w:sz w:val="24"/>
          <w:szCs w:val="24"/>
          <w:lang w:val="kk-KZ"/>
        </w:rPr>
      </w:pPr>
      <w:r w:rsidRPr="00EC7A69">
        <w:rPr>
          <w:rFonts w:ascii="Times New Roman" w:hAnsi="Times New Roman" w:cs="Times New Roman"/>
          <w:sz w:val="24"/>
          <w:szCs w:val="24"/>
        </w:rPr>
        <w:t xml:space="preserve">6.1. </w:t>
      </w:r>
      <w:r w:rsidRPr="00090A3B">
        <w:rPr>
          <w:rFonts w:ascii="Times New Roman" w:hAnsi="Times New Roman" w:cs="Times New Roman"/>
          <w:b/>
          <w:bCs/>
          <w:sz w:val="24"/>
          <w:szCs w:val="24"/>
        </w:rPr>
        <w:t>Запасы энергии ветра и возможности ее использования. Ветровой кадастр России.</w:t>
      </w:r>
    </w:p>
    <w:p w14:paraId="514510F4" w14:textId="77777777" w:rsidR="00090A3B" w:rsidRDefault="00090A3B" w:rsidP="00A1486C">
      <w:pPr>
        <w:ind w:firstLine="709"/>
        <w:contextualSpacing/>
        <w:jc w:val="both"/>
        <w:rPr>
          <w:rFonts w:ascii="Times New Roman" w:hAnsi="Times New Roman" w:cs="Times New Roman"/>
          <w:sz w:val="24"/>
          <w:szCs w:val="24"/>
          <w:lang w:val="kk-KZ"/>
        </w:rPr>
      </w:pPr>
      <w:r w:rsidRPr="00090A3B">
        <w:rPr>
          <w:rFonts w:ascii="Times New Roman" w:hAnsi="Times New Roman" w:cs="Times New Roman"/>
          <w:sz w:val="24"/>
          <w:szCs w:val="24"/>
        </w:rPr>
        <w:t xml:space="preserve">В России, как и в других странах Мира, имеется сеть метеорологиче ских станций, регистрирующих скорость и направление ветра во времени. Работа всех национальных метеослужб координируется Всемирной метеоро логической организацией, находящейся в Женеве. Достоинством этих метео данных является их большая достоверность, так как период имеющихся наблюдений составляет несколько десятков лет, а в некоторых случаях и го раздо больше. На рисунке 6.1 показан ветровой кадастр России, представля ющий графическое изображение среднегодовой скорости ветра на террито рии нашей страны. </w:t>
      </w:r>
    </w:p>
    <w:p w14:paraId="0C7F61E1" w14:textId="22D6BEE6" w:rsidR="00090A3B" w:rsidRDefault="00090A3B" w:rsidP="00A1486C">
      <w:pPr>
        <w:ind w:firstLine="709"/>
        <w:contextualSpacing/>
        <w:jc w:val="both"/>
        <w:rPr>
          <w:rFonts w:ascii="Times New Roman" w:hAnsi="Times New Roman" w:cs="Times New Roman"/>
          <w:sz w:val="24"/>
          <w:szCs w:val="24"/>
          <w:lang w:val="kk-KZ"/>
        </w:rPr>
      </w:pPr>
      <w:r w:rsidRPr="00090A3B">
        <w:rPr>
          <w:rFonts w:ascii="Times New Roman" w:hAnsi="Times New Roman" w:cs="Times New Roman"/>
          <w:sz w:val="24"/>
          <w:szCs w:val="24"/>
        </w:rPr>
        <w:t>Недостатком официальных метеоданных о скорости ветра и его про должительности является то, что большинство метеостанций расположено вблизи аэропортов и городов, то есть, в местах, возможно наиболее защи щенных от ветра. Кроме того, характеристики ветра регистрируются на ста</w:t>
      </w:r>
      <w:r w:rsidR="004B2B80">
        <w:rPr>
          <w:rFonts w:ascii="Times New Roman" w:hAnsi="Times New Roman" w:cs="Times New Roman"/>
          <w:sz w:val="24"/>
          <w:szCs w:val="24"/>
          <w:lang w:val="kk-KZ"/>
        </w:rPr>
        <w:t>н</w:t>
      </w:r>
      <w:r w:rsidRPr="00090A3B">
        <w:rPr>
          <w:rFonts w:ascii="Times New Roman" w:hAnsi="Times New Roman" w:cs="Times New Roman"/>
          <w:sz w:val="24"/>
          <w:szCs w:val="24"/>
        </w:rPr>
        <w:t xml:space="preserve">дартной высоте 10 м, то есть, не учитывается его вертикальное изменение. </w:t>
      </w:r>
    </w:p>
    <w:p w14:paraId="17C1DFAC" w14:textId="77777777" w:rsidR="00090A3B" w:rsidRDefault="00090A3B" w:rsidP="00A1486C">
      <w:pPr>
        <w:ind w:firstLine="709"/>
        <w:contextualSpacing/>
        <w:jc w:val="both"/>
        <w:rPr>
          <w:rFonts w:ascii="Times New Roman" w:hAnsi="Times New Roman" w:cs="Times New Roman"/>
          <w:sz w:val="24"/>
          <w:szCs w:val="24"/>
          <w:lang w:val="kk-KZ"/>
        </w:rPr>
      </w:pPr>
      <w:r w:rsidRPr="00090A3B">
        <w:rPr>
          <w:rFonts w:ascii="Times New Roman" w:hAnsi="Times New Roman" w:cs="Times New Roman"/>
          <w:sz w:val="24"/>
          <w:szCs w:val="24"/>
        </w:rPr>
        <w:t xml:space="preserve">Учитывая, что скорость ветра может быть больше скорости, регистри руемой метеостанциями, для выбора мест размещения и расчета параметров ветроэнергетических установок необходимо проводить местные наблюдения. </w:t>
      </w:r>
    </w:p>
    <w:p w14:paraId="54B4D600" w14:textId="2366458E" w:rsidR="00090A3B" w:rsidRPr="00090A3B" w:rsidRDefault="00090A3B" w:rsidP="00A1486C">
      <w:pPr>
        <w:ind w:firstLine="709"/>
        <w:contextualSpacing/>
        <w:jc w:val="both"/>
        <w:rPr>
          <w:rFonts w:ascii="Times New Roman" w:hAnsi="Times New Roman" w:cs="Times New Roman"/>
          <w:sz w:val="24"/>
          <w:szCs w:val="24"/>
          <w:lang w:val="kk-KZ"/>
        </w:rPr>
      </w:pPr>
      <w:r w:rsidRPr="00090A3B">
        <w:rPr>
          <w:rFonts w:ascii="Times New Roman" w:hAnsi="Times New Roman" w:cs="Times New Roman"/>
          <w:sz w:val="24"/>
          <w:szCs w:val="24"/>
        </w:rPr>
        <w:t>В отношении второго недостатка следует отметить, что автономные ветроустановки малой мощности имеют именно такую высоту – 10 метров. Однако более мощные ветроустановки, включающиеся в системную энергетику, имеют гораздо большую высоту. Мало того, считается, что их ветроко леса должны располагаться на высоте 100 метров, где скорость ветра доста точно большая и менее всего подвержена кратковременным порывам.</w:t>
      </w:r>
    </w:p>
    <w:p w14:paraId="3CC9A4A5" w14:textId="537576C4" w:rsidR="00EC7A69" w:rsidRDefault="00090A3B" w:rsidP="00090A3B">
      <w:pPr>
        <w:ind w:firstLine="284"/>
        <w:contextualSpacing/>
        <w:jc w:val="center"/>
        <w:rPr>
          <w:rFonts w:ascii="Times New Roman" w:hAnsi="Times New Roman" w:cs="Times New Roman"/>
          <w:b/>
          <w:bCs/>
          <w:sz w:val="24"/>
          <w:szCs w:val="24"/>
          <w:lang w:val="kk-KZ"/>
        </w:rPr>
      </w:pPr>
      <w:r>
        <w:rPr>
          <w:noProof/>
        </w:rPr>
        <w:drawing>
          <wp:inline distT="0" distB="0" distL="0" distR="0" wp14:anchorId="5C5A16F7" wp14:editId="2C5C0FF3">
            <wp:extent cx="3860233" cy="2233930"/>
            <wp:effectExtent l="0" t="0" r="6985" b="0"/>
            <wp:docPr id="21108106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10698" name=""/>
                    <pic:cNvPicPr/>
                  </pic:nvPicPr>
                  <pic:blipFill>
                    <a:blip r:embed="rId4"/>
                    <a:stretch>
                      <a:fillRect/>
                    </a:stretch>
                  </pic:blipFill>
                  <pic:spPr>
                    <a:xfrm>
                      <a:off x="0" y="0"/>
                      <a:ext cx="3966999" cy="2295716"/>
                    </a:xfrm>
                    <a:prstGeom prst="rect">
                      <a:avLst/>
                    </a:prstGeom>
                  </pic:spPr>
                </pic:pic>
              </a:graphicData>
            </a:graphic>
          </wp:inline>
        </w:drawing>
      </w:r>
    </w:p>
    <w:p w14:paraId="3EFBD500" w14:textId="132F178F" w:rsidR="00090A3B" w:rsidRPr="00090A3B" w:rsidRDefault="00090A3B" w:rsidP="00090A3B">
      <w:pPr>
        <w:ind w:firstLine="284"/>
        <w:contextualSpacing/>
        <w:jc w:val="center"/>
        <w:rPr>
          <w:rFonts w:ascii="Times New Roman" w:hAnsi="Times New Roman" w:cs="Times New Roman"/>
          <w:sz w:val="24"/>
          <w:szCs w:val="24"/>
          <w:lang w:val="kk-KZ"/>
        </w:rPr>
      </w:pPr>
      <w:r w:rsidRPr="00090A3B">
        <w:rPr>
          <w:rFonts w:ascii="Times New Roman" w:hAnsi="Times New Roman" w:cs="Times New Roman"/>
          <w:sz w:val="24"/>
          <w:szCs w:val="24"/>
        </w:rPr>
        <w:t>Рисунок 6.1. Ветровой кадастр России</w:t>
      </w:r>
    </w:p>
    <w:p w14:paraId="7A2EE092" w14:textId="1CBDDBA3" w:rsidR="00EC7A69" w:rsidRDefault="004B2B80" w:rsidP="004B2B80">
      <w:pPr>
        <w:ind w:firstLine="709"/>
        <w:contextualSpacing/>
        <w:jc w:val="both"/>
        <w:rPr>
          <w:rFonts w:ascii="Times New Roman" w:hAnsi="Times New Roman" w:cs="Times New Roman"/>
          <w:sz w:val="24"/>
          <w:szCs w:val="24"/>
        </w:rPr>
      </w:pPr>
      <w:r w:rsidRPr="004B2B80">
        <w:rPr>
          <w:rFonts w:ascii="Times New Roman" w:hAnsi="Times New Roman" w:cs="Times New Roman"/>
          <w:sz w:val="24"/>
          <w:szCs w:val="24"/>
        </w:rPr>
        <w:lastRenderedPageBreak/>
        <w:t xml:space="preserve">Скорость ветра на поверхности Земли равна нулю, а затем с увеличе нием высоты до 100 метров растет приблизительно по логарифмической за </w:t>
      </w:r>
      <w:proofErr w:type="spellStart"/>
      <w:r w:rsidRPr="004B2B80">
        <w:rPr>
          <w:rFonts w:ascii="Times New Roman" w:hAnsi="Times New Roman" w:cs="Times New Roman"/>
          <w:sz w:val="24"/>
          <w:szCs w:val="24"/>
        </w:rPr>
        <w:t>висимости</w:t>
      </w:r>
      <w:proofErr w:type="spellEnd"/>
      <w:r w:rsidRPr="004B2B80">
        <w:rPr>
          <w:rFonts w:ascii="Times New Roman" w:hAnsi="Times New Roman" w:cs="Times New Roman"/>
          <w:sz w:val="24"/>
          <w:szCs w:val="24"/>
        </w:rPr>
        <w:t xml:space="preserve"> /9/.</w:t>
      </w:r>
    </w:p>
    <w:p w14:paraId="3A9FB47D" w14:textId="77777777" w:rsidR="00A1486C" w:rsidRDefault="00A1486C" w:rsidP="004B2B80">
      <w:pPr>
        <w:ind w:firstLine="709"/>
        <w:contextualSpacing/>
        <w:jc w:val="both"/>
        <w:rPr>
          <w:rFonts w:ascii="Times New Roman" w:hAnsi="Times New Roman" w:cs="Times New Roman"/>
          <w:sz w:val="24"/>
          <w:szCs w:val="24"/>
          <w:lang w:val="kk-KZ"/>
        </w:rPr>
      </w:pPr>
    </w:p>
    <w:p w14:paraId="0B563FFB" w14:textId="1BDBE2B3" w:rsidR="004B2B80" w:rsidRPr="00A1486C" w:rsidRDefault="004B2B80" w:rsidP="004B2B80">
      <w:pPr>
        <w:ind w:firstLine="709"/>
        <w:contextualSpacing/>
        <w:jc w:val="both"/>
        <w:rPr>
          <w:rFonts w:ascii="Times New Roman" w:eastAsiaTheme="minorEastAsia" w:hAnsi="Times New Roman" w:cs="Times New Roman"/>
          <w:i/>
          <w:sz w:val="28"/>
          <w:szCs w:val="28"/>
          <w:lang w:val="en-US"/>
        </w:rPr>
      </w:pPr>
      <m:oMathPara>
        <m:oMath>
          <m:r>
            <w:rPr>
              <w:rFonts w:ascii="Cambria Math" w:hAnsi="Cambria Math" w:cs="Times New Roman"/>
              <w:sz w:val="28"/>
              <w:szCs w:val="28"/>
              <w:lang w:val="kk-KZ"/>
            </w:rPr>
            <m:t xml:space="preserve"> </m:t>
          </m:r>
          <m:r>
            <w:rPr>
              <w:rFonts w:ascii="Cambria Math" w:hAnsi="Cambria Math" w:cs="Times New Roman"/>
              <w:sz w:val="28"/>
              <w:szCs w:val="28"/>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V</m:t>
              </m:r>
            </m:e>
            <m:sub>
              <m:r>
                <w:rPr>
                  <w:rFonts w:ascii="Cambria Math" w:hAnsi="Cambria Math" w:cs="Times New Roman"/>
                  <w:sz w:val="28"/>
                  <w:szCs w:val="28"/>
                  <w:lang w:val="kk-KZ"/>
                </w:rPr>
                <m:t>h</m:t>
              </m:r>
            </m:sub>
          </m:sSub>
          <m:r>
            <w:rPr>
              <w:rFonts w:ascii="Cambria Math" w:hAnsi="Cambria Math" w:cs="Times New Roman"/>
              <w:sz w:val="28"/>
              <w:szCs w:val="28"/>
              <w:lang w:val="kk-KZ"/>
            </w:rPr>
            <m:t>=</m:t>
          </m:r>
          <m:r>
            <w:rPr>
              <w:rFonts w:ascii="Cambria Math" w:hAnsi="Cambria Math" w:cs="Times New Roman"/>
              <w:sz w:val="28"/>
              <w:szCs w:val="28"/>
              <w:lang w:val="en-US"/>
            </w:rPr>
            <m:t>V</m:t>
          </m:r>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ln</m:t>
              </m:r>
            </m:fName>
            <m:e>
              <m:f>
                <m:fPr>
                  <m:ctrlPr>
                    <w:rPr>
                      <w:rFonts w:ascii="Cambria Math" w:hAnsi="Cambria Math" w:cs="Times New Roman"/>
                      <w:i/>
                      <w:sz w:val="28"/>
                      <w:szCs w:val="28"/>
                      <w:lang w:val="en-US"/>
                    </w:rPr>
                  </m:ctrlPr>
                </m:fPr>
                <m:num>
                  <m:r>
                    <w:rPr>
                      <w:rFonts w:ascii="Cambria Math" w:hAnsi="Cambria Math" w:cs="Times New Roman"/>
                      <w:sz w:val="28"/>
                      <w:szCs w:val="28"/>
                      <w:lang w:val="en-US"/>
                    </w:rPr>
                    <m:t>h-</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0</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lang w:val="kk-KZ"/>
                        </w:rPr>
                        <m:t>ПР</m:t>
                      </m:r>
                    </m:sub>
                  </m:sSub>
                </m:den>
              </m:f>
            </m:e>
          </m:func>
          <m:r>
            <w:rPr>
              <w:rFonts w:ascii="Cambria Math" w:hAnsi="Cambria Math" w:cs="Times New Roman"/>
              <w:sz w:val="28"/>
              <w:szCs w:val="28"/>
              <w:lang w:val="en-US"/>
            </w:rPr>
            <m:t xml:space="preserve">                                            (6.1)</m:t>
          </m:r>
        </m:oMath>
      </m:oMathPara>
    </w:p>
    <w:p w14:paraId="5D94A4D9" w14:textId="77777777" w:rsidR="00A1486C" w:rsidRPr="004B2B80" w:rsidRDefault="00A1486C" w:rsidP="004B2B80">
      <w:pPr>
        <w:ind w:firstLine="709"/>
        <w:contextualSpacing/>
        <w:jc w:val="both"/>
        <w:rPr>
          <w:rFonts w:ascii="Times New Roman" w:hAnsi="Times New Roman" w:cs="Times New Roman"/>
          <w:i/>
          <w:sz w:val="28"/>
          <w:szCs w:val="28"/>
          <w:lang w:val="en-US"/>
        </w:rPr>
      </w:pPr>
    </w:p>
    <w:p w14:paraId="36867D51" w14:textId="77777777" w:rsidR="004B2B80" w:rsidRPr="00A1486C" w:rsidRDefault="004B2B80" w:rsidP="004B2B80">
      <w:pPr>
        <w:ind w:firstLine="709"/>
        <w:contextualSpacing/>
        <w:jc w:val="both"/>
        <w:rPr>
          <w:rFonts w:ascii="Times New Roman" w:hAnsi="Times New Roman" w:cs="Times New Roman"/>
          <w:sz w:val="24"/>
          <w:szCs w:val="24"/>
        </w:rPr>
      </w:pPr>
      <w:r w:rsidRPr="004B2B80">
        <w:rPr>
          <w:rFonts w:ascii="Times New Roman" w:hAnsi="Times New Roman" w:cs="Times New Roman"/>
          <w:sz w:val="24"/>
          <w:szCs w:val="24"/>
        </w:rPr>
        <w:t>где vh – скорость ветра на высоте h, м/с;</w:t>
      </w:r>
    </w:p>
    <w:p w14:paraId="5EF5CBE3" w14:textId="77777777" w:rsidR="004B2B80" w:rsidRPr="004B2B80" w:rsidRDefault="004B2B80" w:rsidP="004B2B80">
      <w:pPr>
        <w:ind w:firstLine="709"/>
        <w:contextualSpacing/>
        <w:jc w:val="both"/>
        <w:rPr>
          <w:rFonts w:ascii="Times New Roman" w:hAnsi="Times New Roman" w:cs="Times New Roman"/>
          <w:sz w:val="24"/>
          <w:szCs w:val="24"/>
        </w:rPr>
      </w:pPr>
      <w:r w:rsidRPr="004B2B80">
        <w:rPr>
          <w:rFonts w:ascii="Times New Roman" w:hAnsi="Times New Roman" w:cs="Times New Roman"/>
          <w:sz w:val="24"/>
          <w:szCs w:val="24"/>
        </w:rPr>
        <w:t xml:space="preserve">v – характерная для данного времени и места скорость, м/с; </w:t>
      </w:r>
    </w:p>
    <w:p w14:paraId="7015EFA5" w14:textId="77777777" w:rsidR="004B2B80" w:rsidRPr="00A1486C" w:rsidRDefault="004B2B80" w:rsidP="004B2B80">
      <w:pPr>
        <w:ind w:firstLine="709"/>
        <w:contextualSpacing/>
        <w:jc w:val="both"/>
        <w:rPr>
          <w:rFonts w:ascii="Times New Roman" w:hAnsi="Times New Roman" w:cs="Times New Roman"/>
          <w:sz w:val="24"/>
          <w:szCs w:val="24"/>
        </w:rPr>
      </w:pPr>
      <w:r w:rsidRPr="004B2B80">
        <w:rPr>
          <w:rFonts w:ascii="Times New Roman" w:hAnsi="Times New Roman" w:cs="Times New Roman"/>
          <w:sz w:val="24"/>
          <w:szCs w:val="24"/>
        </w:rPr>
        <w:t xml:space="preserve">h – высота, м; </w:t>
      </w:r>
    </w:p>
    <w:p w14:paraId="133A0B32" w14:textId="77777777" w:rsidR="004B2B80" w:rsidRPr="00A1486C" w:rsidRDefault="004B2B80" w:rsidP="004B2B80">
      <w:pPr>
        <w:ind w:firstLine="709"/>
        <w:contextualSpacing/>
        <w:jc w:val="both"/>
        <w:rPr>
          <w:rFonts w:ascii="Times New Roman" w:hAnsi="Times New Roman" w:cs="Times New Roman"/>
          <w:sz w:val="24"/>
          <w:szCs w:val="24"/>
        </w:rPr>
      </w:pPr>
      <w:r w:rsidRPr="004B2B80">
        <w:rPr>
          <w:rFonts w:ascii="Times New Roman" w:hAnsi="Times New Roman" w:cs="Times New Roman"/>
          <w:sz w:val="24"/>
          <w:szCs w:val="24"/>
        </w:rPr>
        <w:t xml:space="preserve">h0 – смещение нулевого уровня скорости ветра, то есть, расстояние над поверхностью Земли, где скорость еще равна нулю, м; </w:t>
      </w:r>
    </w:p>
    <w:p w14:paraId="4C6FEF33" w14:textId="149780EF" w:rsidR="00EC7A69" w:rsidRPr="004B2B80" w:rsidRDefault="004B2B80" w:rsidP="004B2B80">
      <w:pPr>
        <w:ind w:firstLine="709"/>
        <w:contextualSpacing/>
        <w:jc w:val="both"/>
        <w:rPr>
          <w:rFonts w:ascii="Times New Roman" w:hAnsi="Times New Roman" w:cs="Times New Roman"/>
          <w:sz w:val="24"/>
          <w:szCs w:val="24"/>
        </w:rPr>
      </w:pPr>
      <w:proofErr w:type="spellStart"/>
      <w:r w:rsidRPr="004B2B80">
        <w:rPr>
          <w:rFonts w:ascii="Times New Roman" w:hAnsi="Times New Roman" w:cs="Times New Roman"/>
          <w:sz w:val="24"/>
          <w:szCs w:val="24"/>
        </w:rPr>
        <w:t>hПР</w:t>
      </w:r>
      <w:proofErr w:type="spellEnd"/>
      <w:r w:rsidRPr="004B2B80">
        <w:rPr>
          <w:rFonts w:ascii="Times New Roman" w:hAnsi="Times New Roman" w:cs="Times New Roman"/>
          <w:sz w:val="24"/>
          <w:szCs w:val="24"/>
        </w:rPr>
        <w:t xml:space="preserve"> – высота препятствий, м.</w:t>
      </w:r>
    </w:p>
    <w:p w14:paraId="7781B331" w14:textId="77777777" w:rsidR="00EC7A69" w:rsidRPr="00A1486C" w:rsidRDefault="00EC7A69" w:rsidP="00EC7A69">
      <w:pPr>
        <w:ind w:firstLine="709"/>
        <w:contextualSpacing/>
        <w:rPr>
          <w:rFonts w:ascii="Times New Roman" w:hAnsi="Times New Roman" w:cs="Times New Roman"/>
          <w:sz w:val="24"/>
          <w:szCs w:val="24"/>
        </w:rPr>
      </w:pPr>
    </w:p>
    <w:p w14:paraId="1B4FD446" w14:textId="0B56D910" w:rsidR="004B2B80" w:rsidRDefault="004B2B80" w:rsidP="00EC7A69">
      <w:pPr>
        <w:ind w:firstLine="709"/>
        <w:contextualSpacing/>
        <w:rPr>
          <w:rFonts w:ascii="Times New Roman" w:hAnsi="Times New Roman" w:cs="Times New Roman"/>
          <w:sz w:val="24"/>
          <w:szCs w:val="24"/>
          <w:lang w:val="en-US"/>
        </w:rPr>
      </w:pPr>
      <w:r w:rsidRPr="004B2B80">
        <w:rPr>
          <w:rFonts w:ascii="Times New Roman" w:hAnsi="Times New Roman" w:cs="Times New Roman"/>
          <w:sz w:val="24"/>
          <w:szCs w:val="24"/>
        </w:rPr>
        <w:t>Как правило, оси пропеллерных ветроустановок находятся на высоте 5 – 50 метров. Для такой высоты можно пользоваться упрощенной формулой, аппроксимирующей выражение (6.1) /9/:</w:t>
      </w:r>
    </w:p>
    <w:p w14:paraId="2893624A" w14:textId="2A84FF09" w:rsidR="004B2B80" w:rsidRPr="00A1486C" w:rsidRDefault="00DE3629" w:rsidP="00EC7A69">
      <w:pPr>
        <w:ind w:firstLine="709"/>
        <w:contextualSpacing/>
        <w:rPr>
          <w:rFonts w:ascii="Times New Roman" w:eastAsiaTheme="minorEastAsia" w:hAnsi="Times New Roman" w:cs="Times New Roman"/>
          <w:i/>
          <w:sz w:val="28"/>
          <w:szCs w:val="28"/>
          <w:lang w:val="en-US"/>
        </w:rPr>
      </w:pPr>
      <m:oMathPara>
        <m:oMath>
          <m:r>
            <w:rPr>
              <w:rFonts w:ascii="Cambria Math" w:hAnsi="Cambria Math" w:cs="Times New Roman"/>
              <w:sz w:val="28"/>
              <w:szCs w:val="28"/>
              <w:lang w:val="kk-KZ"/>
            </w:rPr>
            <m:t xml:space="preserve"> </m:t>
          </m:r>
          <m:r>
            <w:rPr>
              <w:rFonts w:ascii="Cambria Math" w:hAnsi="Cambria Math" w:cs="Times New Roman"/>
              <w:sz w:val="28"/>
              <w:szCs w:val="28"/>
              <w:lang w:val="en-US"/>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V</m:t>
              </m:r>
            </m:e>
            <m:sub>
              <m:r>
                <w:rPr>
                  <w:rFonts w:ascii="Cambria Math" w:hAnsi="Cambria Math" w:cs="Times New Roman"/>
                  <w:sz w:val="28"/>
                  <w:szCs w:val="28"/>
                  <w:lang w:val="kk-KZ"/>
                </w:rPr>
                <m:t>h</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10</m:t>
              </m:r>
            </m:sub>
          </m:sSub>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h</m:t>
                      </m:r>
                    </m:num>
                    <m:den>
                      <m:r>
                        <w:rPr>
                          <w:rFonts w:ascii="Cambria Math" w:hAnsi="Cambria Math" w:cs="Times New Roman"/>
                          <w:sz w:val="28"/>
                          <w:szCs w:val="28"/>
                          <w:lang w:val="en-US"/>
                        </w:rPr>
                        <m:t>10</m:t>
                      </m:r>
                    </m:den>
                  </m:f>
                </m:e>
              </m:d>
            </m:e>
            <m:sup>
              <m:r>
                <w:rPr>
                  <w:rFonts w:ascii="Cambria Math" w:hAnsi="Cambria Math" w:cs="Times New Roman"/>
                  <w:sz w:val="28"/>
                  <w:szCs w:val="28"/>
                  <w:lang w:val="en-US"/>
                </w:rPr>
                <m:t xml:space="preserve">b </m:t>
              </m:r>
            </m:sup>
          </m:sSup>
          <m:r>
            <w:rPr>
              <w:rFonts w:ascii="Cambria Math" w:hAnsi="Cambria Math" w:cs="Times New Roman"/>
              <w:sz w:val="28"/>
              <w:szCs w:val="28"/>
              <w:lang w:val="en-US"/>
            </w:rPr>
            <m:t xml:space="preserve">                                     (6.2)</m:t>
          </m:r>
        </m:oMath>
      </m:oMathPara>
    </w:p>
    <w:p w14:paraId="4B38CCD1" w14:textId="77777777" w:rsidR="00A1486C" w:rsidRPr="004B2B80" w:rsidRDefault="00A1486C" w:rsidP="00EC7A69">
      <w:pPr>
        <w:ind w:firstLine="709"/>
        <w:contextualSpacing/>
        <w:rPr>
          <w:rFonts w:ascii="Times New Roman" w:hAnsi="Times New Roman" w:cs="Times New Roman"/>
          <w:i/>
          <w:sz w:val="24"/>
          <w:szCs w:val="24"/>
          <w:lang w:val="en-US"/>
        </w:rPr>
      </w:pPr>
    </w:p>
    <w:p w14:paraId="4EC73963" w14:textId="77777777" w:rsidR="00DE3629" w:rsidRPr="00A1486C" w:rsidRDefault="00DE3629" w:rsidP="00EC7A69">
      <w:pPr>
        <w:ind w:firstLine="709"/>
        <w:contextualSpacing/>
        <w:rPr>
          <w:rFonts w:ascii="Times New Roman" w:hAnsi="Times New Roman" w:cs="Times New Roman"/>
          <w:sz w:val="24"/>
          <w:szCs w:val="24"/>
        </w:rPr>
      </w:pPr>
      <w:r w:rsidRPr="00DE3629">
        <w:rPr>
          <w:rFonts w:ascii="Times New Roman" w:hAnsi="Times New Roman" w:cs="Times New Roman"/>
          <w:sz w:val="24"/>
          <w:szCs w:val="24"/>
        </w:rPr>
        <w:t xml:space="preserve">где v10 – скорость ветра на высоте 10 м; </w:t>
      </w:r>
    </w:p>
    <w:p w14:paraId="490E3292" w14:textId="6441E3A6" w:rsidR="004B2B80" w:rsidRPr="00DE3629" w:rsidRDefault="00DE3629" w:rsidP="00EC7A69">
      <w:pPr>
        <w:ind w:firstLine="709"/>
        <w:contextualSpacing/>
        <w:rPr>
          <w:rFonts w:ascii="Times New Roman" w:hAnsi="Times New Roman" w:cs="Times New Roman"/>
          <w:sz w:val="24"/>
          <w:szCs w:val="24"/>
        </w:rPr>
      </w:pPr>
      <w:r w:rsidRPr="00DE3629">
        <w:rPr>
          <w:rFonts w:ascii="Times New Roman" w:hAnsi="Times New Roman" w:cs="Times New Roman"/>
          <w:sz w:val="24"/>
          <w:szCs w:val="24"/>
        </w:rPr>
        <w:t>b – эмпирический коэффициент.</w:t>
      </w:r>
    </w:p>
    <w:p w14:paraId="0277E0B5" w14:textId="1FB8EC59" w:rsidR="004B2B80" w:rsidRPr="00DE3629" w:rsidRDefault="00DE3629" w:rsidP="00A1486C">
      <w:pPr>
        <w:ind w:firstLine="709"/>
        <w:contextualSpacing/>
        <w:jc w:val="both"/>
        <w:rPr>
          <w:rFonts w:ascii="Times New Roman" w:hAnsi="Times New Roman" w:cs="Times New Roman"/>
          <w:sz w:val="24"/>
          <w:szCs w:val="24"/>
        </w:rPr>
      </w:pPr>
      <w:r w:rsidRPr="00DE3629">
        <w:rPr>
          <w:rFonts w:ascii="Times New Roman" w:hAnsi="Times New Roman" w:cs="Times New Roman"/>
          <w:sz w:val="24"/>
          <w:szCs w:val="24"/>
        </w:rPr>
        <w:t>Чем меньше значение b, тем равномернее нагрузка на лопасть ветроко леса в верхнем и нижнем положениях. Для открытой местности b ≈ 0,14. Для разного времени года значения коэффициента b различны, поэтому формулу (6.2) следует применять осмотрительно и только для высот не более 50 метров.</w:t>
      </w:r>
    </w:p>
    <w:p w14:paraId="54FC9581" w14:textId="4C13B1E5" w:rsidR="00DE3629" w:rsidRPr="00DE3629" w:rsidRDefault="00DE3629" w:rsidP="00A1486C">
      <w:pPr>
        <w:ind w:firstLine="709"/>
        <w:contextualSpacing/>
        <w:jc w:val="both"/>
        <w:rPr>
          <w:rFonts w:ascii="Times New Roman" w:hAnsi="Times New Roman" w:cs="Times New Roman"/>
          <w:sz w:val="24"/>
          <w:szCs w:val="24"/>
        </w:rPr>
      </w:pPr>
      <w:r w:rsidRPr="00DE3629">
        <w:rPr>
          <w:rFonts w:ascii="Times New Roman" w:hAnsi="Times New Roman" w:cs="Times New Roman"/>
          <w:sz w:val="24"/>
          <w:szCs w:val="24"/>
        </w:rPr>
        <w:t>На рисунке 6.2 показана передаваемая ветроустановкой энергия в зависимости от рабочей скорости для двух регионов России со средними скоростями ветра 2 и 6 м/с /5, 6/.</w:t>
      </w:r>
    </w:p>
    <w:p w14:paraId="6B35A8B3" w14:textId="49684087" w:rsidR="004B2B80" w:rsidRDefault="00DE3629" w:rsidP="00DE3629">
      <w:pPr>
        <w:ind w:firstLine="709"/>
        <w:contextualSpacing/>
        <w:jc w:val="center"/>
        <w:rPr>
          <w:rFonts w:ascii="Times New Roman" w:hAnsi="Times New Roman" w:cs="Times New Roman"/>
          <w:sz w:val="24"/>
          <w:szCs w:val="24"/>
          <w:lang w:val="en-US"/>
        </w:rPr>
      </w:pPr>
      <w:r>
        <w:rPr>
          <w:noProof/>
        </w:rPr>
        <w:drawing>
          <wp:inline distT="0" distB="0" distL="0" distR="0" wp14:anchorId="3F805063" wp14:editId="2A88F2F8">
            <wp:extent cx="3938660" cy="2842943"/>
            <wp:effectExtent l="0" t="0" r="5080" b="0"/>
            <wp:docPr id="15610095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09529" name=""/>
                    <pic:cNvPicPr/>
                  </pic:nvPicPr>
                  <pic:blipFill>
                    <a:blip r:embed="rId5"/>
                    <a:stretch>
                      <a:fillRect/>
                    </a:stretch>
                  </pic:blipFill>
                  <pic:spPr>
                    <a:xfrm>
                      <a:off x="0" y="0"/>
                      <a:ext cx="3977238" cy="2870789"/>
                    </a:xfrm>
                    <a:prstGeom prst="rect">
                      <a:avLst/>
                    </a:prstGeom>
                  </pic:spPr>
                </pic:pic>
              </a:graphicData>
            </a:graphic>
          </wp:inline>
        </w:drawing>
      </w:r>
    </w:p>
    <w:p w14:paraId="72D62B58" w14:textId="044AE49B" w:rsidR="00DE3629" w:rsidRPr="00DE3629" w:rsidRDefault="00DE3629" w:rsidP="00DE3629">
      <w:pPr>
        <w:ind w:firstLine="709"/>
        <w:contextualSpacing/>
        <w:jc w:val="center"/>
        <w:rPr>
          <w:rFonts w:ascii="Times New Roman" w:hAnsi="Times New Roman" w:cs="Times New Roman"/>
          <w:sz w:val="24"/>
          <w:szCs w:val="24"/>
        </w:rPr>
      </w:pPr>
      <w:r w:rsidRPr="00DE3629">
        <w:rPr>
          <w:rFonts w:ascii="Times New Roman" w:hAnsi="Times New Roman" w:cs="Times New Roman"/>
          <w:sz w:val="24"/>
          <w:szCs w:val="24"/>
        </w:rPr>
        <w:t>Рисунок 6.2. Передаваемая ветроустановкой энергия</w:t>
      </w:r>
    </w:p>
    <w:p w14:paraId="199AE639" w14:textId="77777777" w:rsidR="00DE3629" w:rsidRPr="00A1486C" w:rsidRDefault="00DE3629" w:rsidP="00EC7A69">
      <w:pPr>
        <w:ind w:firstLine="709"/>
        <w:contextualSpacing/>
        <w:rPr>
          <w:rFonts w:ascii="Times New Roman" w:hAnsi="Times New Roman" w:cs="Times New Roman"/>
          <w:sz w:val="24"/>
          <w:szCs w:val="24"/>
        </w:rPr>
      </w:pPr>
    </w:p>
    <w:p w14:paraId="3594030C" w14:textId="6C21C8D4" w:rsidR="00DE3629" w:rsidRPr="00DE3629" w:rsidRDefault="00DE3629" w:rsidP="00DE3629">
      <w:pPr>
        <w:ind w:firstLine="709"/>
        <w:contextualSpacing/>
        <w:rPr>
          <w:rFonts w:ascii="Times New Roman" w:hAnsi="Times New Roman" w:cs="Times New Roman"/>
          <w:sz w:val="24"/>
          <w:szCs w:val="24"/>
        </w:rPr>
      </w:pPr>
      <w:r w:rsidRPr="00DE3629">
        <w:rPr>
          <w:rFonts w:ascii="Times New Roman" w:hAnsi="Times New Roman" w:cs="Times New Roman"/>
          <w:sz w:val="24"/>
          <w:szCs w:val="24"/>
        </w:rPr>
        <w:t xml:space="preserve">Как видно из приведенного графика, функция вырабатываемой энергии зависит от распределения скоростей ветра и имеет явно выраженный максимум. Это свойство используется для системных ветроэнергетических установок. </w:t>
      </w:r>
    </w:p>
    <w:p w14:paraId="02BAC730" w14:textId="4CDD5242" w:rsidR="004B2B80" w:rsidRPr="00DE3629" w:rsidRDefault="00DE3629" w:rsidP="00A1486C">
      <w:pPr>
        <w:ind w:firstLine="709"/>
        <w:contextualSpacing/>
        <w:jc w:val="both"/>
        <w:rPr>
          <w:rFonts w:ascii="Times New Roman" w:hAnsi="Times New Roman" w:cs="Times New Roman"/>
          <w:sz w:val="24"/>
          <w:szCs w:val="24"/>
        </w:rPr>
      </w:pPr>
      <w:r w:rsidRPr="00DE3629">
        <w:rPr>
          <w:rFonts w:ascii="Times New Roman" w:hAnsi="Times New Roman" w:cs="Times New Roman"/>
          <w:sz w:val="24"/>
          <w:szCs w:val="24"/>
        </w:rPr>
        <w:lastRenderedPageBreak/>
        <w:t>Для автономных ветроустановок нельзя делать вывод, что скорость ветра, при которой выработка энергии максимальна, будет наилучшей, так как при этом остаются не выясненными затраты на аккумулирование энергии. В общем случае может оказаться, что при скорости ветра, обеспечивающей максимальную выработку энергии, будут достаточно длительные нерабочие периоды, требующие увеличения мощности ветроустановки и затрат на аккумулирование, и приводящие к увеличению общих затрат на электро снабжение.</w:t>
      </w:r>
    </w:p>
    <w:p w14:paraId="65B3AE1F" w14:textId="4E159BA5" w:rsidR="004B2B80" w:rsidRPr="00DE3629" w:rsidRDefault="00DE3629" w:rsidP="00A1486C">
      <w:pPr>
        <w:ind w:firstLine="709"/>
        <w:contextualSpacing/>
        <w:jc w:val="both"/>
        <w:rPr>
          <w:rFonts w:ascii="Times New Roman" w:hAnsi="Times New Roman" w:cs="Times New Roman"/>
          <w:sz w:val="24"/>
          <w:szCs w:val="24"/>
        </w:rPr>
      </w:pPr>
      <w:r w:rsidRPr="00DE3629">
        <w:rPr>
          <w:rFonts w:ascii="Times New Roman" w:hAnsi="Times New Roman" w:cs="Times New Roman"/>
          <w:sz w:val="24"/>
          <w:szCs w:val="24"/>
        </w:rPr>
        <w:t>В метеорологических справочниках приводятся данные о распределении скорости ветра по месяцам года в течение суток, и о повторяе мости (количестве дней в году) скорости ветра. Например, по метеоданным на территории Ростовской области ветер имеет скорость не менее 5 м/с в течение 250 суток. Однако, это не значит, что такой ветер будет дуть подряд 250 суток. Видимо в течение года будут периоды с меньшим и большим ветром, которые будут чередоваться между собой в самых разнообразных (случайных) сочетаниях. Данных о продолжительности непрерывных периодов с той или иной скоростью в метеорологических справочниках не приводится.</w:t>
      </w:r>
    </w:p>
    <w:p w14:paraId="778E5F72" w14:textId="77777777" w:rsidR="00DE3629" w:rsidRPr="00A1486C" w:rsidRDefault="00DE3629" w:rsidP="00A1486C">
      <w:pPr>
        <w:ind w:firstLine="709"/>
        <w:contextualSpacing/>
        <w:jc w:val="both"/>
        <w:rPr>
          <w:rFonts w:ascii="Times New Roman" w:hAnsi="Times New Roman" w:cs="Times New Roman"/>
          <w:sz w:val="24"/>
          <w:szCs w:val="24"/>
        </w:rPr>
      </w:pPr>
      <w:r w:rsidRPr="00DE3629">
        <w:rPr>
          <w:rFonts w:ascii="Times New Roman" w:hAnsi="Times New Roman" w:cs="Times New Roman"/>
          <w:sz w:val="24"/>
          <w:szCs w:val="24"/>
        </w:rPr>
        <w:t xml:space="preserve">Вместе с тем, в метрологических справочниках достаточно данных для получения интересующих нас параметров (продолжительности не прерывных энергетических и штилевых периодов). Причем получить та кие параметры можно путем расчетов и машинного моделирования, что значительно сократит трудоемкость их получения. </w:t>
      </w:r>
    </w:p>
    <w:p w14:paraId="4721A252" w14:textId="77777777" w:rsidR="00DE3629" w:rsidRPr="00A1486C" w:rsidRDefault="00DE3629" w:rsidP="00A1486C">
      <w:pPr>
        <w:ind w:firstLine="709"/>
        <w:contextualSpacing/>
        <w:jc w:val="both"/>
        <w:rPr>
          <w:rFonts w:ascii="Times New Roman" w:hAnsi="Times New Roman" w:cs="Times New Roman"/>
          <w:sz w:val="24"/>
          <w:szCs w:val="24"/>
        </w:rPr>
      </w:pPr>
      <w:r w:rsidRPr="00DE3629">
        <w:rPr>
          <w:rFonts w:ascii="Times New Roman" w:hAnsi="Times New Roman" w:cs="Times New Roman"/>
          <w:sz w:val="24"/>
          <w:szCs w:val="24"/>
        </w:rPr>
        <w:t xml:space="preserve">Энергетические и штилевые периоды являются случайными вели чинами, поэтому имеет смысл говорить только о вероятности продолжи тельности этих периодов. </w:t>
      </w:r>
    </w:p>
    <w:p w14:paraId="61EE3D25" w14:textId="5D1651E1" w:rsidR="004B2B80" w:rsidRDefault="00DE3629" w:rsidP="00A1486C">
      <w:pPr>
        <w:ind w:firstLine="709"/>
        <w:contextualSpacing/>
        <w:jc w:val="both"/>
        <w:rPr>
          <w:rFonts w:ascii="Times New Roman" w:hAnsi="Times New Roman" w:cs="Times New Roman"/>
          <w:sz w:val="24"/>
          <w:szCs w:val="24"/>
        </w:rPr>
      </w:pPr>
      <w:r w:rsidRPr="00DE3629">
        <w:rPr>
          <w:rFonts w:ascii="Times New Roman" w:hAnsi="Times New Roman" w:cs="Times New Roman"/>
          <w:sz w:val="24"/>
          <w:szCs w:val="24"/>
        </w:rPr>
        <w:t>В общем случае вероятности того, что продолжительность энергетического или штилевого периодов будут находиться внутри заданного интервала, зависят от закона распределения этих величин. В частности, если эти продолжительности распределены по нормальному закону, можно записать /5, 6/:</w:t>
      </w:r>
    </w:p>
    <w:p w14:paraId="3C500A6B" w14:textId="77777777" w:rsidR="00A1486C" w:rsidRPr="00DE3629" w:rsidRDefault="00A1486C" w:rsidP="00A1486C">
      <w:pPr>
        <w:ind w:firstLine="709"/>
        <w:contextualSpacing/>
        <w:jc w:val="both"/>
        <w:rPr>
          <w:rFonts w:ascii="Times New Roman" w:hAnsi="Times New Roman" w:cs="Times New Roman"/>
          <w:sz w:val="24"/>
          <w:szCs w:val="24"/>
        </w:rPr>
      </w:pPr>
    </w:p>
    <w:p w14:paraId="75E0F191" w14:textId="33C22A63" w:rsidR="004B2B80" w:rsidRPr="007071FB" w:rsidRDefault="007071FB" w:rsidP="00EC7A69">
      <w:pPr>
        <w:ind w:firstLine="709"/>
        <w:contextualSpacing/>
        <w:rPr>
          <w:rFonts w:ascii="Times New Roman" w:hAnsi="Times New Roman" w:cs="Times New Roman"/>
          <w:i/>
          <w:sz w:val="28"/>
          <w:szCs w:val="28"/>
          <w:lang w:val="en-US"/>
        </w:rPr>
      </w:pPr>
      <m:oMathPara>
        <m:oMath>
          <m:r>
            <w:rPr>
              <w:rFonts w:ascii="Cambria Math" w:hAnsi="Cambria Math" w:cs="Times New Roman"/>
              <w:sz w:val="28"/>
              <w:szCs w:val="28"/>
              <w:lang w:val="kk-KZ"/>
            </w:rPr>
            <m:t xml:space="preserve"> </m:t>
          </m:r>
          <m:r>
            <w:rPr>
              <w:rFonts w:ascii="Cambria Math" w:hAnsi="Cambria Math" w:cs="Times New Roman"/>
              <w:sz w:val="28"/>
              <w:szCs w:val="28"/>
            </w:rPr>
            <m:t xml:space="preserve">                   </m:t>
          </m:r>
          <m:r>
            <w:rPr>
              <w:rFonts w:ascii="Cambria Math" w:hAnsi="Cambria Math" w:cs="Times New Roman"/>
              <w:sz w:val="28"/>
              <w:szCs w:val="28"/>
              <w:lang w:val="kk-KZ"/>
            </w:rPr>
            <m:t>P</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kk-KZ"/>
                    </w:rPr>
                    <m:t>Э</m:t>
                  </m:r>
                </m:sub>
              </m:sSub>
              <m:r>
                <w:rPr>
                  <w:rFonts w:ascii="Cambria Math" w:hAnsi="Cambria Math" w:cs="Times New Roman"/>
                  <w:sz w:val="28"/>
                  <w:szCs w:val="28"/>
                  <w:lang w:val="en-US"/>
                </w:rPr>
                <m:t>&lt;t&lt;T</m:t>
              </m:r>
            </m:e>
          </m:d>
          <m:r>
            <w:rPr>
              <w:rFonts w:ascii="Cambria Math" w:hAnsi="Cambria Math" w:cs="Times New Roman"/>
              <w:sz w:val="28"/>
              <w:szCs w:val="28"/>
              <w:lang w:val="en-US"/>
            </w:rPr>
            <m:t xml:space="preserve">= </m:t>
          </m:r>
          <m:r>
            <w:rPr>
              <w:rFonts w:ascii="Cambria Math" w:hAnsi="Cambria Math" w:cs="Times New Roman"/>
              <w:sz w:val="28"/>
              <w:szCs w:val="28"/>
            </w:rPr>
            <m:t>Ф</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Э</m:t>
                          </m:r>
                        </m:sub>
                      </m:sSub>
                    </m:e>
                  </m:acc>
                </m:num>
                <m:den>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Э</m:t>
                      </m:r>
                    </m:sub>
                  </m:sSub>
                </m:den>
              </m:f>
            </m:e>
          </m:d>
          <m:r>
            <w:rPr>
              <w:rFonts w:ascii="Cambria Math" w:hAnsi="Cambria Math" w:cs="Times New Roman"/>
              <w:sz w:val="28"/>
              <w:szCs w:val="28"/>
            </w:rPr>
            <m:t>-Ф</m:t>
          </m:r>
          <m:d>
            <m:dPr>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Э</m:t>
                      </m:r>
                    </m:sub>
                  </m:sSub>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Э</m:t>
                          </m:r>
                        </m:sub>
                      </m:sSub>
                    </m:e>
                  </m:acc>
                </m:num>
                <m:den>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Э</m:t>
                      </m:r>
                    </m:sub>
                  </m:sSub>
                </m:den>
              </m:f>
            </m:e>
          </m:d>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 xml:space="preserve">                         (6.3)</m:t>
          </m:r>
        </m:oMath>
      </m:oMathPara>
    </w:p>
    <w:p w14:paraId="0BA4E37E" w14:textId="77777777" w:rsidR="004B2B80" w:rsidRDefault="004B2B80" w:rsidP="00EC7A69">
      <w:pPr>
        <w:ind w:firstLine="709"/>
        <w:contextualSpacing/>
        <w:rPr>
          <w:rFonts w:ascii="Times New Roman" w:hAnsi="Times New Roman" w:cs="Times New Roman"/>
          <w:sz w:val="24"/>
          <w:szCs w:val="24"/>
          <w:lang w:val="en-US"/>
        </w:rPr>
      </w:pPr>
    </w:p>
    <w:p w14:paraId="727241BA" w14:textId="4A4AD5CE" w:rsidR="007071FB" w:rsidRPr="007071FB" w:rsidRDefault="007071FB" w:rsidP="00EC7A69">
      <w:pPr>
        <w:ind w:firstLine="709"/>
        <w:contextualSpacing/>
        <w:rPr>
          <w:rFonts w:ascii="Times New Roman" w:hAnsi="Times New Roman" w:cs="Times New Roman"/>
          <w:sz w:val="24"/>
          <w:szCs w:val="24"/>
          <w:lang w:val="en-US"/>
        </w:rPr>
      </w:pPr>
      <m:oMathPara>
        <m:oMath>
          <m:r>
            <w:rPr>
              <w:rFonts w:ascii="Cambria Math" w:hAnsi="Cambria Math" w:cs="Times New Roman"/>
              <w:sz w:val="28"/>
              <w:szCs w:val="28"/>
              <w:lang w:val="kk-KZ"/>
            </w:rPr>
            <m:t xml:space="preserve"> </m:t>
          </m:r>
          <m:r>
            <w:rPr>
              <w:rFonts w:ascii="Cambria Math" w:hAnsi="Cambria Math" w:cs="Times New Roman"/>
              <w:sz w:val="28"/>
              <w:szCs w:val="28"/>
              <w:lang w:val="en-US"/>
            </w:rPr>
            <m:t xml:space="preserve">                  </m:t>
          </m:r>
          <m:r>
            <w:rPr>
              <w:rFonts w:ascii="Cambria Math" w:hAnsi="Cambria Math" w:cs="Times New Roman"/>
              <w:sz w:val="28"/>
              <w:szCs w:val="28"/>
              <w:lang w:val="kk-KZ"/>
            </w:rPr>
            <m:t>P</m:t>
          </m:r>
          <m:d>
            <m:dPr>
              <m:ctrlPr>
                <w:rPr>
                  <w:rFonts w:ascii="Cambria Math" w:hAnsi="Cambria Math" w:cs="Times New Roman"/>
                  <w:i/>
                  <w:sz w:val="28"/>
                  <w:szCs w:val="28"/>
                  <w:lang w:val="en-US"/>
                </w:rPr>
              </m:ctrlPr>
            </m:dPr>
            <m:e>
              <m:r>
                <w:rPr>
                  <w:rFonts w:ascii="Cambria Math" w:hAnsi="Cambria Math" w:cs="Times New Roman"/>
                  <w:sz w:val="28"/>
                  <w:szCs w:val="28"/>
                  <w:lang w:val="en-US"/>
                </w:rPr>
                <m:t>0&lt;t&lt;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kk-KZ"/>
                    </w:rPr>
                    <m:t>A</m:t>
                  </m:r>
                </m:sub>
              </m:sSub>
            </m:e>
          </m:d>
          <m:r>
            <w:rPr>
              <w:rFonts w:ascii="Cambria Math" w:hAnsi="Cambria Math" w:cs="Times New Roman"/>
              <w:sz w:val="28"/>
              <w:szCs w:val="28"/>
              <w:lang w:val="en-US"/>
            </w:rPr>
            <m:t xml:space="preserve">= </m:t>
          </m:r>
          <m:r>
            <w:rPr>
              <w:rFonts w:ascii="Cambria Math" w:hAnsi="Cambria Math" w:cs="Times New Roman"/>
              <w:sz w:val="28"/>
              <w:szCs w:val="28"/>
            </w:rPr>
            <m:t>Ф</m:t>
          </m:r>
          <m:d>
            <m:dPr>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kk-KZ"/>
                        </w:rPr>
                        <m:t>A</m:t>
                      </m:r>
                    </m:sub>
                  </m:sSub>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A</m:t>
                          </m:r>
                        </m:sub>
                      </m:sSub>
                    </m:e>
                  </m:acc>
                </m:num>
                <m:den>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A</m:t>
                      </m:r>
                    </m:sub>
                  </m:sSub>
                </m:den>
              </m:f>
            </m:e>
          </m:d>
          <m:r>
            <w:rPr>
              <w:rFonts w:ascii="Cambria Math" w:hAnsi="Cambria Math" w:cs="Times New Roman"/>
              <w:sz w:val="28"/>
              <w:szCs w:val="28"/>
            </w:rPr>
            <m:t>-Ф</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0</m:t>
                  </m:r>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A</m:t>
                          </m:r>
                        </m:sub>
                      </m:sSub>
                    </m:e>
                  </m:acc>
                </m:num>
                <m:den>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A</m:t>
                      </m:r>
                    </m:sub>
                  </m:sSub>
                </m:den>
              </m:f>
            </m:e>
          </m:d>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 xml:space="preserve">                          (6.4)</m:t>
          </m:r>
        </m:oMath>
      </m:oMathPara>
    </w:p>
    <w:p w14:paraId="3B8C37B1" w14:textId="77777777" w:rsidR="007071FB" w:rsidRPr="007071FB" w:rsidRDefault="007071FB" w:rsidP="00EC7A69">
      <w:pPr>
        <w:ind w:firstLine="709"/>
        <w:contextualSpacing/>
        <w:rPr>
          <w:rFonts w:ascii="Times New Roman" w:hAnsi="Times New Roman" w:cs="Times New Roman"/>
          <w:sz w:val="24"/>
          <w:szCs w:val="24"/>
        </w:rPr>
      </w:pPr>
      <w:r w:rsidRPr="007071FB">
        <w:rPr>
          <w:rFonts w:ascii="Times New Roman" w:hAnsi="Times New Roman" w:cs="Times New Roman"/>
          <w:sz w:val="24"/>
          <w:szCs w:val="24"/>
        </w:rPr>
        <w:t xml:space="preserve">где: Т – количество дней в году со скоростью ветра не ниже рабочей, сут; </w:t>
      </w:r>
    </w:p>
    <w:p w14:paraId="2227ED3D" w14:textId="77777777" w:rsidR="007071FB" w:rsidRPr="00A1486C" w:rsidRDefault="00A1486C" w:rsidP="00A1486C">
      <w:pPr>
        <w:ind w:firstLine="709"/>
        <w:contextualSpacing/>
        <w:jc w:val="both"/>
        <w:rPr>
          <w:rFonts w:ascii="Times New Roman" w:hAnsi="Times New Roman" w:cs="Times New Roman"/>
          <w:sz w:val="24"/>
          <w:szCs w:val="24"/>
        </w:rPr>
      </w:pPr>
      <m:oMath>
        <m:acc>
          <m:accPr>
            <m:chr m:val="̅"/>
            <m:ctrlPr>
              <w:rPr>
                <w:rFonts w:ascii="Cambria Math" w:hAnsi="Cambria Math" w:cs="Times New Roman"/>
                <w:i/>
                <w:sz w:val="28"/>
                <w:szCs w:val="28"/>
                <w:lang w:val="en-US"/>
              </w:rPr>
            </m:ctrlPr>
          </m:acc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Э</m:t>
                </m:r>
              </m:sub>
            </m:sSub>
          </m:e>
        </m:acc>
      </m:oMath>
      <w:r w:rsidR="007071FB" w:rsidRPr="007071FB">
        <w:rPr>
          <w:rFonts w:ascii="Times New Roman" w:eastAsiaTheme="minorEastAsia" w:hAnsi="Times New Roman" w:cs="Times New Roman"/>
          <w:sz w:val="28"/>
          <w:szCs w:val="28"/>
        </w:rPr>
        <w:t xml:space="preserve"> </w:t>
      </w:r>
      <w:r w:rsidR="007071FB" w:rsidRPr="007071FB">
        <w:rPr>
          <w:rFonts w:ascii="Times New Roman" w:hAnsi="Times New Roman" w:cs="Times New Roman"/>
          <w:sz w:val="24"/>
          <w:szCs w:val="24"/>
        </w:rPr>
        <w:t xml:space="preserve">– математическое ожидание непрерывно идущих дней со скоростью ветра не меньше рабочей (продолжительность энергетических периодов), сут; </w:t>
      </w:r>
    </w:p>
    <w:p w14:paraId="3831368D" w14:textId="77777777" w:rsidR="007071FB" w:rsidRPr="00A1486C" w:rsidRDefault="00A1486C" w:rsidP="00A1486C">
      <w:pPr>
        <w:ind w:firstLine="709"/>
        <w:contextualSpacing/>
        <w:jc w:val="both"/>
        <w:rPr>
          <w:rFonts w:ascii="Times New Roman" w:hAnsi="Times New Roman" w:cs="Times New Roman"/>
          <w:sz w:val="24"/>
          <w:szCs w:val="24"/>
        </w:rPr>
      </w:pPr>
      <m:oMath>
        <m:acc>
          <m:accPr>
            <m:chr m:val="̅"/>
            <m:ctrlPr>
              <w:rPr>
                <w:rFonts w:ascii="Cambria Math" w:hAnsi="Cambria Math" w:cs="Times New Roman"/>
                <w:i/>
                <w:sz w:val="28"/>
                <w:szCs w:val="28"/>
                <w:lang w:val="en-US"/>
              </w:rPr>
            </m:ctrlPr>
          </m:acc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A</m:t>
                </m:r>
              </m:sub>
            </m:sSub>
          </m:e>
        </m:acc>
        <m:r>
          <w:rPr>
            <w:rFonts w:ascii="Cambria Math" w:hAnsi="Cambria Math" w:cs="Times New Roman"/>
            <w:sz w:val="28"/>
            <w:szCs w:val="28"/>
          </w:rPr>
          <m:t xml:space="preserve"> </m:t>
        </m:r>
      </m:oMath>
      <w:r w:rsidR="007071FB" w:rsidRPr="007071FB">
        <w:rPr>
          <w:rFonts w:ascii="Times New Roman" w:hAnsi="Times New Roman" w:cs="Times New Roman"/>
          <w:sz w:val="24"/>
          <w:szCs w:val="24"/>
        </w:rPr>
        <w:t>– математическое ожидание непрерывно идущих дней со скоростью ветра меньше рабочей (продолжительность штилевых периодов, требующих работы аккумулятора), сут;</w:t>
      </w:r>
      <w:r w:rsidR="007071FB" w:rsidRPr="007071FB">
        <w:rPr>
          <w:rFonts w:ascii="Times New Roman" w:hAnsi="Times New Roman" w:cs="Times New Roman"/>
          <w:sz w:val="24"/>
          <w:szCs w:val="24"/>
        </w:rPr>
        <w:sym w:font="Symbol" w:char="F020"/>
      </w:r>
      <w:r w:rsidR="007071FB" w:rsidRPr="007071FB">
        <w:rPr>
          <w:rFonts w:ascii="Times New Roman" w:hAnsi="Times New Roman" w:cs="Times New Roman"/>
          <w:sz w:val="24"/>
          <w:szCs w:val="24"/>
        </w:rPr>
        <w:t xml:space="preserve"> </w:t>
      </w:r>
    </w:p>
    <w:p w14:paraId="3C22AF67" w14:textId="77777777" w:rsidR="007071FB" w:rsidRPr="00A1486C" w:rsidRDefault="007071FB" w:rsidP="00A1486C">
      <w:pPr>
        <w:ind w:firstLine="709"/>
        <w:contextualSpacing/>
        <w:jc w:val="both"/>
        <w:rPr>
          <w:rFonts w:ascii="Times New Roman" w:hAnsi="Times New Roman" w:cs="Times New Roman"/>
          <w:sz w:val="24"/>
          <w:szCs w:val="24"/>
        </w:rPr>
      </w:pPr>
      <w:r w:rsidRPr="007071FB">
        <w:rPr>
          <w:rFonts w:ascii="Times New Roman" w:hAnsi="Times New Roman" w:cs="Times New Roman"/>
          <w:sz w:val="24"/>
          <w:szCs w:val="24"/>
        </w:rPr>
        <w:sym w:font="Symbol" w:char="F073"/>
      </w:r>
      <w:r w:rsidRPr="007071FB">
        <w:rPr>
          <w:rFonts w:ascii="Times New Roman" w:hAnsi="Times New Roman" w:cs="Times New Roman"/>
          <w:sz w:val="24"/>
          <w:szCs w:val="24"/>
        </w:rPr>
        <w:t xml:space="preserve">Э, </w:t>
      </w:r>
      <w:proofErr w:type="spellStart"/>
      <w:r w:rsidRPr="007071FB">
        <w:rPr>
          <w:rFonts w:ascii="Times New Roman" w:hAnsi="Times New Roman" w:cs="Times New Roman"/>
          <w:sz w:val="24"/>
          <w:szCs w:val="24"/>
        </w:rPr>
        <w:t>σА</w:t>
      </w:r>
      <w:proofErr w:type="spellEnd"/>
      <w:r w:rsidRPr="007071FB">
        <w:rPr>
          <w:rFonts w:ascii="Times New Roman" w:hAnsi="Times New Roman" w:cs="Times New Roman"/>
          <w:sz w:val="24"/>
          <w:szCs w:val="24"/>
        </w:rPr>
        <w:t xml:space="preserve"> – стандартное отклонение соответствующего параметра (tЭ, tА</w:t>
      </w:r>
      <w:proofErr w:type="gramStart"/>
      <w:r w:rsidRPr="007071FB">
        <w:rPr>
          <w:rFonts w:ascii="Times New Roman" w:hAnsi="Times New Roman" w:cs="Times New Roman"/>
          <w:sz w:val="24"/>
          <w:szCs w:val="24"/>
        </w:rPr>
        <w:t>) ,</w:t>
      </w:r>
      <w:proofErr w:type="gramEnd"/>
      <w:r w:rsidRPr="007071FB">
        <w:rPr>
          <w:rFonts w:ascii="Times New Roman" w:hAnsi="Times New Roman" w:cs="Times New Roman"/>
          <w:sz w:val="24"/>
          <w:szCs w:val="24"/>
        </w:rPr>
        <w:t xml:space="preserve"> сут; </w:t>
      </w:r>
    </w:p>
    <w:p w14:paraId="5FBF39F1" w14:textId="530684D5" w:rsidR="004B2B80" w:rsidRPr="00DE3629" w:rsidRDefault="007071FB" w:rsidP="00A1486C">
      <w:pPr>
        <w:ind w:firstLine="709"/>
        <w:contextualSpacing/>
        <w:jc w:val="both"/>
        <w:rPr>
          <w:rFonts w:ascii="Times New Roman" w:hAnsi="Times New Roman" w:cs="Times New Roman"/>
          <w:sz w:val="24"/>
          <w:szCs w:val="24"/>
        </w:rPr>
      </w:pPr>
      <w:r w:rsidRPr="007071FB">
        <w:rPr>
          <w:rFonts w:ascii="Times New Roman" w:hAnsi="Times New Roman" w:cs="Times New Roman"/>
          <w:sz w:val="24"/>
          <w:szCs w:val="24"/>
        </w:rPr>
        <w:t>Ф(Х) – функция Лапласа.</w:t>
      </w:r>
    </w:p>
    <w:p w14:paraId="42AC043B" w14:textId="77777777" w:rsidR="004B2B80" w:rsidRPr="00A1486C" w:rsidRDefault="004B2B80" w:rsidP="00A1486C">
      <w:pPr>
        <w:ind w:firstLine="709"/>
        <w:contextualSpacing/>
        <w:jc w:val="both"/>
        <w:rPr>
          <w:rFonts w:ascii="Times New Roman" w:hAnsi="Times New Roman" w:cs="Times New Roman"/>
          <w:sz w:val="24"/>
          <w:szCs w:val="24"/>
        </w:rPr>
      </w:pPr>
    </w:p>
    <w:p w14:paraId="0A96222B" w14:textId="65AC7101" w:rsidR="007071FB" w:rsidRDefault="007071FB" w:rsidP="00A1486C">
      <w:pPr>
        <w:ind w:firstLine="709"/>
        <w:contextualSpacing/>
        <w:jc w:val="both"/>
        <w:rPr>
          <w:rFonts w:ascii="Times New Roman" w:hAnsi="Times New Roman" w:cs="Times New Roman"/>
          <w:sz w:val="24"/>
          <w:szCs w:val="24"/>
        </w:rPr>
      </w:pPr>
      <w:r w:rsidRPr="007071FB">
        <w:rPr>
          <w:rFonts w:ascii="Times New Roman" w:hAnsi="Times New Roman" w:cs="Times New Roman"/>
          <w:sz w:val="24"/>
          <w:szCs w:val="24"/>
        </w:rPr>
        <w:t xml:space="preserve">Математические ожидания энергетического и штилевого периодов являются функциями рабочей скорости ветра по определению. Вероятность энергообеспечения на основе ветроэнергетической установки определяется вероятностью того, что в течение периода не меньше tЭ будет иметь место ветер со скоростью не меньше рабочей, а скорость ветра ниже рабочей будет наблюдаться в течении периода не больше tA. </w:t>
      </w:r>
      <w:proofErr w:type="gramStart"/>
      <w:r w:rsidRPr="007071FB">
        <w:rPr>
          <w:rFonts w:ascii="Times New Roman" w:hAnsi="Times New Roman" w:cs="Times New Roman"/>
          <w:sz w:val="24"/>
          <w:szCs w:val="24"/>
        </w:rPr>
        <w:t>Мате</w:t>
      </w:r>
      <w:r>
        <w:rPr>
          <w:rFonts w:ascii="Times New Roman" w:hAnsi="Times New Roman" w:cs="Times New Roman"/>
          <w:sz w:val="24"/>
          <w:szCs w:val="24"/>
          <w:lang w:val="en-US"/>
        </w:rPr>
        <w:t>-</w:t>
      </w:r>
      <w:r w:rsidRPr="007071FB">
        <w:rPr>
          <w:rFonts w:ascii="Times New Roman" w:hAnsi="Times New Roman" w:cs="Times New Roman"/>
          <w:sz w:val="24"/>
          <w:szCs w:val="24"/>
        </w:rPr>
        <w:t xml:space="preserve"> матически</w:t>
      </w:r>
      <w:proofErr w:type="gramEnd"/>
      <w:r w:rsidRPr="007071FB">
        <w:rPr>
          <w:rFonts w:ascii="Times New Roman" w:hAnsi="Times New Roman" w:cs="Times New Roman"/>
          <w:sz w:val="24"/>
          <w:szCs w:val="24"/>
        </w:rPr>
        <w:t xml:space="preserve"> это можно записать следующим образом:</w:t>
      </w:r>
    </w:p>
    <w:p w14:paraId="23780DCE" w14:textId="77777777" w:rsidR="00A1486C" w:rsidRDefault="00A1486C" w:rsidP="00A1486C">
      <w:pPr>
        <w:ind w:firstLine="709"/>
        <w:contextualSpacing/>
        <w:jc w:val="both"/>
        <w:rPr>
          <w:rFonts w:ascii="Times New Roman" w:hAnsi="Times New Roman" w:cs="Times New Roman"/>
          <w:sz w:val="24"/>
          <w:szCs w:val="24"/>
          <w:lang w:val="en-US"/>
        </w:rPr>
      </w:pPr>
    </w:p>
    <w:p w14:paraId="7C21E606" w14:textId="6751F490" w:rsidR="007071FB" w:rsidRPr="007071FB" w:rsidRDefault="005E6B38" w:rsidP="00A1486C">
      <w:pPr>
        <w:ind w:firstLine="709"/>
        <w:contextualSpacing/>
        <w:jc w:val="both"/>
        <w:rPr>
          <w:rFonts w:ascii="Times New Roman" w:hAnsi="Times New Roman" w:cs="Times New Roman"/>
          <w:sz w:val="24"/>
          <w:szCs w:val="24"/>
          <w:lang w:val="en-US"/>
        </w:rPr>
      </w:pPr>
      <m:oMathPara>
        <m:oMath>
          <m:r>
            <w:rPr>
              <w:rFonts w:ascii="Cambria Math" w:hAnsi="Cambria Math" w:cs="Times New Roman"/>
              <w:sz w:val="28"/>
              <w:szCs w:val="28"/>
              <w:lang w:val="en-US"/>
            </w:rPr>
            <m:t xml:space="preserve">                          P</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kk-KZ"/>
                    </w:rPr>
                    <m:t>Э</m:t>
                  </m:r>
                </m:sub>
              </m:sSub>
              <m:r>
                <w:rPr>
                  <w:rFonts w:ascii="Cambria Math" w:hAnsi="Cambria Math" w:cs="Times New Roman"/>
                  <w:sz w:val="28"/>
                  <w:szCs w:val="28"/>
                  <w:lang w:val="en-US"/>
                </w:rPr>
                <m:t>&lt;t&lt;T</m:t>
              </m:r>
            </m:e>
          </m:d>
          <m:r>
            <w:rPr>
              <w:rFonts w:ascii="Cambria Math" w:hAnsi="Cambria Math" w:cs="Times New Roman"/>
              <w:sz w:val="28"/>
              <w:szCs w:val="28"/>
              <w:lang w:val="kk-KZ"/>
            </w:rPr>
            <m:t xml:space="preserve"> P</m:t>
          </m:r>
          <m:d>
            <m:dPr>
              <m:ctrlPr>
                <w:rPr>
                  <w:rFonts w:ascii="Cambria Math" w:hAnsi="Cambria Math" w:cs="Times New Roman"/>
                  <w:i/>
                  <w:sz w:val="28"/>
                  <w:szCs w:val="28"/>
                  <w:lang w:val="en-US"/>
                </w:rPr>
              </m:ctrlPr>
            </m:dPr>
            <m:e>
              <m:r>
                <w:rPr>
                  <w:rFonts w:ascii="Cambria Math" w:hAnsi="Cambria Math" w:cs="Times New Roman"/>
                  <w:sz w:val="28"/>
                  <w:szCs w:val="28"/>
                  <w:lang w:val="en-US"/>
                </w:rPr>
                <m:t>0&lt;t&lt;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kk-KZ"/>
                    </w:rPr>
                    <m:t>A</m:t>
                  </m:r>
                </m:sub>
              </m:sSub>
            </m:e>
          </m:d>
          <m:r>
            <w:rPr>
              <w:rFonts w:ascii="Cambria Math" w:hAnsi="Cambria Math" w:cs="Times New Roman"/>
              <w:sz w:val="28"/>
              <w:szCs w:val="28"/>
              <w:lang w:val="en-US"/>
            </w:rPr>
            <m:t xml:space="preserve">                             (6.5)</m:t>
          </m:r>
        </m:oMath>
      </m:oMathPara>
    </w:p>
    <w:p w14:paraId="7C3C5760" w14:textId="77777777" w:rsidR="004B2B80" w:rsidRPr="00DE3629" w:rsidRDefault="004B2B80" w:rsidP="00A1486C">
      <w:pPr>
        <w:ind w:firstLine="709"/>
        <w:contextualSpacing/>
        <w:jc w:val="both"/>
        <w:rPr>
          <w:rFonts w:ascii="Times New Roman" w:hAnsi="Times New Roman" w:cs="Times New Roman"/>
          <w:sz w:val="24"/>
          <w:szCs w:val="24"/>
        </w:rPr>
      </w:pPr>
    </w:p>
    <w:p w14:paraId="3A2A766B" w14:textId="0A0DB001" w:rsidR="005E6B38" w:rsidRPr="005E6B38" w:rsidRDefault="005E6B38" w:rsidP="00A1486C">
      <w:pPr>
        <w:ind w:firstLine="709"/>
        <w:contextualSpacing/>
        <w:jc w:val="both"/>
        <w:rPr>
          <w:rFonts w:ascii="Times New Roman" w:hAnsi="Times New Roman" w:cs="Times New Roman"/>
          <w:sz w:val="24"/>
          <w:szCs w:val="24"/>
        </w:rPr>
      </w:pPr>
      <w:r w:rsidRPr="005E6B38">
        <w:rPr>
          <w:rFonts w:ascii="Times New Roman" w:hAnsi="Times New Roman" w:cs="Times New Roman"/>
          <w:sz w:val="24"/>
          <w:szCs w:val="24"/>
        </w:rPr>
        <w:lastRenderedPageBreak/>
        <w:t xml:space="preserve">Здесь Р(t) – вероятность электроснабжения на основе ветроэнергетической установки. </w:t>
      </w:r>
    </w:p>
    <w:p w14:paraId="285AFC28" w14:textId="77777777" w:rsidR="005E6B38" w:rsidRPr="00A1486C" w:rsidRDefault="005E6B38" w:rsidP="00A1486C">
      <w:pPr>
        <w:ind w:firstLine="709"/>
        <w:contextualSpacing/>
        <w:jc w:val="both"/>
        <w:rPr>
          <w:rFonts w:ascii="Times New Roman" w:hAnsi="Times New Roman" w:cs="Times New Roman"/>
          <w:sz w:val="24"/>
          <w:szCs w:val="24"/>
        </w:rPr>
      </w:pPr>
      <w:r w:rsidRPr="005E6B38">
        <w:rPr>
          <w:rFonts w:ascii="Times New Roman" w:hAnsi="Times New Roman" w:cs="Times New Roman"/>
          <w:sz w:val="24"/>
          <w:szCs w:val="24"/>
        </w:rPr>
        <w:t xml:space="preserve">Задавшись вероятностью электроснабжения и зная статистические параметры распределения энергетических и штилевых периодов, можно определить граничные значения этих характеристик, удовлетворяющих (6.5). </w:t>
      </w:r>
    </w:p>
    <w:p w14:paraId="072D418C" w14:textId="4A25D4A1" w:rsidR="004B2B80" w:rsidRDefault="005E6B38" w:rsidP="00A1486C">
      <w:pPr>
        <w:ind w:firstLine="709"/>
        <w:contextualSpacing/>
        <w:jc w:val="both"/>
        <w:rPr>
          <w:rFonts w:ascii="Times New Roman" w:hAnsi="Times New Roman" w:cs="Times New Roman"/>
          <w:sz w:val="24"/>
          <w:szCs w:val="24"/>
          <w:lang w:val="en-US"/>
        </w:rPr>
      </w:pPr>
      <w:r w:rsidRPr="005E6B38">
        <w:rPr>
          <w:rFonts w:ascii="Times New Roman" w:hAnsi="Times New Roman" w:cs="Times New Roman"/>
          <w:sz w:val="24"/>
          <w:szCs w:val="24"/>
        </w:rPr>
        <w:t xml:space="preserve">На рисунке 6.3 показаны графики изменения энергетического и штиле вого периодов, наступающие с вероятностью 0,95 (для надежности </w:t>
      </w:r>
      <w:proofErr w:type="gramStart"/>
      <w:r w:rsidRPr="005E6B38">
        <w:rPr>
          <w:rFonts w:ascii="Times New Roman" w:hAnsi="Times New Roman" w:cs="Times New Roman"/>
          <w:sz w:val="24"/>
          <w:szCs w:val="24"/>
        </w:rPr>
        <w:t>электро снабжения</w:t>
      </w:r>
      <w:proofErr w:type="gramEnd"/>
      <w:r w:rsidRPr="005E6B38">
        <w:rPr>
          <w:rFonts w:ascii="Times New Roman" w:hAnsi="Times New Roman" w:cs="Times New Roman"/>
          <w:sz w:val="24"/>
          <w:szCs w:val="24"/>
        </w:rPr>
        <w:t xml:space="preserve"> 0,9), для средних условий Ростовской области /5, 6/.</w:t>
      </w:r>
    </w:p>
    <w:p w14:paraId="19BC4200" w14:textId="666E421C" w:rsidR="005E6B38" w:rsidRDefault="005E6B38" w:rsidP="005E6B38">
      <w:pPr>
        <w:ind w:firstLine="709"/>
        <w:contextualSpacing/>
        <w:jc w:val="center"/>
        <w:rPr>
          <w:rFonts w:ascii="Times New Roman" w:hAnsi="Times New Roman" w:cs="Times New Roman"/>
          <w:sz w:val="24"/>
          <w:szCs w:val="24"/>
          <w:lang w:val="en-US"/>
        </w:rPr>
      </w:pPr>
      <w:r>
        <w:rPr>
          <w:noProof/>
        </w:rPr>
        <w:drawing>
          <wp:inline distT="0" distB="0" distL="0" distR="0" wp14:anchorId="2EEB1B4B" wp14:editId="55733715">
            <wp:extent cx="3310068" cy="2557780"/>
            <wp:effectExtent l="0" t="0" r="5080" b="0"/>
            <wp:docPr id="9826520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52046" name=""/>
                    <pic:cNvPicPr/>
                  </pic:nvPicPr>
                  <pic:blipFill>
                    <a:blip r:embed="rId6"/>
                    <a:stretch>
                      <a:fillRect/>
                    </a:stretch>
                  </pic:blipFill>
                  <pic:spPr>
                    <a:xfrm>
                      <a:off x="0" y="0"/>
                      <a:ext cx="3324873" cy="2569220"/>
                    </a:xfrm>
                    <a:prstGeom prst="rect">
                      <a:avLst/>
                    </a:prstGeom>
                  </pic:spPr>
                </pic:pic>
              </a:graphicData>
            </a:graphic>
          </wp:inline>
        </w:drawing>
      </w:r>
    </w:p>
    <w:p w14:paraId="5D77FA34" w14:textId="77777777" w:rsidR="005E6B38" w:rsidRPr="005E6B38" w:rsidRDefault="005E6B38" w:rsidP="005E6B38">
      <w:pPr>
        <w:ind w:firstLine="709"/>
        <w:contextualSpacing/>
        <w:jc w:val="center"/>
        <w:rPr>
          <w:rFonts w:ascii="Times New Roman" w:hAnsi="Times New Roman" w:cs="Times New Roman"/>
          <w:sz w:val="24"/>
          <w:szCs w:val="24"/>
        </w:rPr>
      </w:pPr>
      <w:r w:rsidRPr="005E6B38">
        <w:rPr>
          <w:rFonts w:ascii="Times New Roman" w:hAnsi="Times New Roman" w:cs="Times New Roman"/>
          <w:sz w:val="24"/>
          <w:szCs w:val="24"/>
        </w:rPr>
        <w:t xml:space="preserve">Рисунок 6.3. Продолжительность энергетических </w:t>
      </w:r>
    </w:p>
    <w:p w14:paraId="7EBA2C32" w14:textId="5EC67C59" w:rsidR="005E6B38" w:rsidRPr="00A1486C" w:rsidRDefault="005E6B38" w:rsidP="005E6B38">
      <w:pPr>
        <w:ind w:firstLine="709"/>
        <w:contextualSpacing/>
        <w:jc w:val="center"/>
        <w:rPr>
          <w:rFonts w:ascii="Times New Roman" w:hAnsi="Times New Roman" w:cs="Times New Roman"/>
          <w:sz w:val="24"/>
          <w:szCs w:val="24"/>
        </w:rPr>
      </w:pPr>
      <w:r w:rsidRPr="005E6B38">
        <w:rPr>
          <w:rFonts w:ascii="Times New Roman" w:hAnsi="Times New Roman" w:cs="Times New Roman"/>
          <w:sz w:val="24"/>
          <w:szCs w:val="24"/>
        </w:rPr>
        <w:t xml:space="preserve">и штилевых периодов, наступающих с вероятностью </w:t>
      </w:r>
      <w:r w:rsidRPr="00A1486C">
        <w:rPr>
          <w:rFonts w:ascii="Times New Roman" w:hAnsi="Times New Roman" w:cs="Times New Roman"/>
          <w:sz w:val="24"/>
          <w:szCs w:val="24"/>
        </w:rPr>
        <w:t>0,95</w:t>
      </w:r>
    </w:p>
    <w:p w14:paraId="081F930B" w14:textId="0A3D064B" w:rsidR="005E6B38" w:rsidRPr="00A1486C" w:rsidRDefault="005E6B38" w:rsidP="005E6B38">
      <w:pPr>
        <w:ind w:firstLine="709"/>
        <w:contextualSpacing/>
        <w:jc w:val="center"/>
        <w:rPr>
          <w:rFonts w:ascii="Times New Roman" w:hAnsi="Times New Roman" w:cs="Times New Roman"/>
          <w:sz w:val="24"/>
          <w:szCs w:val="24"/>
        </w:rPr>
      </w:pPr>
      <w:r w:rsidRPr="005E6B38">
        <w:rPr>
          <w:rFonts w:ascii="Times New Roman" w:hAnsi="Times New Roman" w:cs="Times New Roman"/>
          <w:sz w:val="24"/>
          <w:szCs w:val="24"/>
        </w:rPr>
        <w:t>1 – штилевой период, 2 – энергетический период</w:t>
      </w:r>
    </w:p>
    <w:p w14:paraId="12823638" w14:textId="77777777" w:rsidR="005E6B38" w:rsidRPr="00A1486C" w:rsidRDefault="005E6B38" w:rsidP="005E6B38">
      <w:pPr>
        <w:ind w:firstLine="709"/>
        <w:contextualSpacing/>
        <w:jc w:val="both"/>
        <w:rPr>
          <w:rFonts w:ascii="Times New Roman" w:hAnsi="Times New Roman" w:cs="Times New Roman"/>
          <w:sz w:val="24"/>
          <w:szCs w:val="24"/>
        </w:rPr>
      </w:pPr>
    </w:p>
    <w:p w14:paraId="3F65F6E2" w14:textId="4FB65487" w:rsidR="005E6B38" w:rsidRDefault="005E6B38" w:rsidP="005E6B38">
      <w:pPr>
        <w:ind w:firstLine="709"/>
        <w:contextualSpacing/>
        <w:jc w:val="both"/>
        <w:rPr>
          <w:rFonts w:ascii="Times New Roman" w:hAnsi="Times New Roman" w:cs="Times New Roman"/>
          <w:sz w:val="24"/>
          <w:szCs w:val="24"/>
        </w:rPr>
      </w:pPr>
      <w:r w:rsidRPr="005E6B38">
        <w:rPr>
          <w:rFonts w:ascii="Times New Roman" w:hAnsi="Times New Roman" w:cs="Times New Roman"/>
          <w:sz w:val="24"/>
          <w:szCs w:val="24"/>
        </w:rPr>
        <w:t>Для практического использования полученных функций при оптимизации параметров автономной системы электроснабжения удаленного объекта удобно иметь их аналитическое выражение. Так как графики гарантированных периодов не связаны функциональной зависимостью со скоростью ветра, то эти зависимости были аппроксимированы уравнениями регрессии, представляющими собой полиномы к-той степени /5, 6/.</w:t>
      </w:r>
    </w:p>
    <w:p w14:paraId="20D59DD4" w14:textId="77777777" w:rsidR="00A1486C" w:rsidRPr="00A1486C" w:rsidRDefault="00A1486C" w:rsidP="005E6B38">
      <w:pPr>
        <w:ind w:firstLine="709"/>
        <w:contextualSpacing/>
        <w:jc w:val="both"/>
        <w:rPr>
          <w:rFonts w:ascii="Times New Roman" w:hAnsi="Times New Roman" w:cs="Times New Roman"/>
          <w:sz w:val="24"/>
          <w:szCs w:val="24"/>
        </w:rPr>
      </w:pPr>
    </w:p>
    <w:p w14:paraId="04304026" w14:textId="74053537" w:rsidR="005E6B38" w:rsidRPr="005E6B38" w:rsidRDefault="00A1486C" w:rsidP="005E6B38">
      <w:pPr>
        <w:ind w:firstLine="709"/>
        <w:contextualSpacing/>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A</m:t>
              </m:r>
            </m:sub>
          </m:sSub>
          <m:r>
            <w:rPr>
              <w:rFonts w:ascii="Cambria Math" w:hAnsi="Cambria Math" w:cs="Times New Roman"/>
              <w:sz w:val="28"/>
              <w:szCs w:val="28"/>
              <w:lang w:val="en-US"/>
            </w:rPr>
            <m:t>=0,0014</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5</m:t>
              </m:r>
            </m:sup>
          </m:sSup>
          <m:r>
            <w:rPr>
              <w:rFonts w:ascii="Cambria Math" w:hAnsi="Cambria Math" w:cs="Times New Roman"/>
              <w:sz w:val="28"/>
              <w:szCs w:val="28"/>
              <w:lang w:val="en-US"/>
            </w:rPr>
            <m:t>-0,0622</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4</m:t>
              </m:r>
            </m:sup>
          </m:sSup>
          <m:r>
            <w:rPr>
              <w:rFonts w:ascii="Cambria Math" w:hAnsi="Cambria Math" w:cs="Times New Roman"/>
              <w:sz w:val="28"/>
              <w:szCs w:val="28"/>
              <w:lang w:val="en-US"/>
            </w:rPr>
            <m:t>+1,0067</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3</m:t>
              </m:r>
            </m:sup>
          </m:sSup>
          <m:r>
            <w:rPr>
              <w:rFonts w:ascii="Cambria Math" w:hAnsi="Cambria Math" w:cs="Times New Roman"/>
              <w:sz w:val="28"/>
              <w:szCs w:val="28"/>
              <w:lang w:val="en-US"/>
            </w:rPr>
            <m:t>-6,759</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2</m:t>
              </m:r>
            </m:sup>
          </m:sSup>
          <m:r>
            <w:rPr>
              <w:rFonts w:ascii="Cambria Math" w:hAnsi="Cambria Math" w:cs="Times New Roman"/>
              <w:sz w:val="28"/>
              <w:szCs w:val="28"/>
              <w:lang w:val="en-US"/>
            </w:rPr>
            <m:t>+19,677v-18,37      (6.6)</m:t>
          </m:r>
        </m:oMath>
      </m:oMathPara>
    </w:p>
    <w:p w14:paraId="42DDDF70" w14:textId="77777777" w:rsidR="005E6B38" w:rsidRPr="005E6B38" w:rsidRDefault="005E6B38" w:rsidP="005E6B38">
      <w:pPr>
        <w:ind w:firstLine="709"/>
        <w:contextualSpacing/>
        <w:jc w:val="both"/>
        <w:rPr>
          <w:rFonts w:ascii="Times New Roman" w:eastAsiaTheme="minorEastAsia" w:hAnsi="Times New Roman" w:cs="Times New Roman"/>
          <w:sz w:val="28"/>
          <w:szCs w:val="28"/>
          <w:lang w:val="en-US"/>
        </w:rPr>
      </w:pPr>
    </w:p>
    <w:p w14:paraId="1B7E9A8B" w14:textId="4D931A25" w:rsidR="005E6B38" w:rsidRPr="00250D74" w:rsidRDefault="00250D74" w:rsidP="005E6B38">
      <w:pPr>
        <w:ind w:firstLine="709"/>
        <w:contextualSpacing/>
        <w:jc w:val="both"/>
        <w:rPr>
          <w:rFonts w:ascii="Times New Roman" w:hAnsi="Times New Roman" w:cs="Times New Roman"/>
          <w:sz w:val="28"/>
          <w:szCs w:val="28"/>
          <w:lang w:val="en-US"/>
        </w:rPr>
      </w:pPr>
      <m:oMathPara>
        <m:oMath>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kk-KZ"/>
                </w:rPr>
                <m:t>Э</m:t>
              </m:r>
            </m:sub>
          </m:sSub>
          <m:r>
            <w:rPr>
              <w:rFonts w:ascii="Cambria Math" w:hAnsi="Cambria Math" w:cs="Times New Roman"/>
              <w:sz w:val="28"/>
              <w:szCs w:val="28"/>
              <w:lang w:val="en-US"/>
            </w:rPr>
            <m:t>=0,003</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4</m:t>
              </m:r>
            </m:sup>
          </m:sSup>
          <m:r>
            <w:rPr>
              <w:rFonts w:ascii="Cambria Math" w:hAnsi="Cambria Math" w:cs="Times New Roman"/>
              <w:sz w:val="28"/>
              <w:szCs w:val="28"/>
              <w:lang w:val="en-US"/>
            </w:rPr>
            <m:t>-0,1</m:t>
          </m:r>
          <m:r>
            <w:rPr>
              <w:rFonts w:ascii="Cambria Math" w:hAnsi="Cambria Math" w:cs="Times New Roman"/>
              <w:sz w:val="28"/>
              <w:szCs w:val="28"/>
            </w:rPr>
            <m:t>365</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3</m:t>
              </m:r>
            </m:sup>
          </m:sSup>
          <m:r>
            <w:rPr>
              <w:rFonts w:ascii="Cambria Math" w:hAnsi="Cambria Math" w:cs="Times New Roman"/>
              <w:sz w:val="28"/>
              <w:szCs w:val="28"/>
              <w:lang w:val="en-US"/>
            </w:rPr>
            <m:t>+2,2</m:t>
          </m:r>
          <m:r>
            <w:rPr>
              <w:rFonts w:ascii="Cambria Math" w:hAnsi="Cambria Math" w:cs="Times New Roman"/>
              <w:sz w:val="28"/>
              <w:szCs w:val="28"/>
            </w:rPr>
            <m:t>506</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2</m:t>
              </m:r>
            </m:sup>
          </m:sSup>
          <m:r>
            <w:rPr>
              <w:rFonts w:ascii="Cambria Math" w:hAnsi="Cambria Math" w:cs="Times New Roman"/>
              <w:sz w:val="28"/>
              <w:szCs w:val="28"/>
              <w:lang w:val="en-US"/>
            </w:rPr>
            <m:t>-16,4</m:t>
          </m:r>
          <m:r>
            <w:rPr>
              <w:rFonts w:ascii="Cambria Math" w:hAnsi="Cambria Math" w:cs="Times New Roman"/>
              <w:sz w:val="28"/>
              <w:szCs w:val="28"/>
            </w:rPr>
            <m:t>62</m:t>
          </m:r>
          <m:r>
            <w:rPr>
              <w:rFonts w:ascii="Cambria Math" w:hAnsi="Cambria Math" w:cs="Times New Roman"/>
              <w:sz w:val="28"/>
              <w:szCs w:val="28"/>
              <w:lang w:val="en-US"/>
            </w:rPr>
            <m:t xml:space="preserve">v+49,623        </m:t>
          </m:r>
          <m:r>
            <w:rPr>
              <w:rFonts w:ascii="Cambria Math" w:hAnsi="Cambria Math" w:cs="Times New Roman"/>
              <w:sz w:val="28"/>
              <w:szCs w:val="28"/>
              <w:lang w:val="en-US"/>
            </w:rPr>
            <m:t xml:space="preserve">          </m:t>
          </m:r>
          <m:r>
            <w:rPr>
              <w:rFonts w:ascii="Cambria Math" w:hAnsi="Cambria Math" w:cs="Times New Roman"/>
              <w:sz w:val="28"/>
              <w:szCs w:val="28"/>
              <w:lang w:val="en-US"/>
            </w:rPr>
            <m:t xml:space="preserve">    (6.7)</m:t>
          </m:r>
        </m:oMath>
      </m:oMathPara>
    </w:p>
    <w:p w14:paraId="6D95EEAE" w14:textId="5B2DEB93" w:rsidR="005E6B38" w:rsidRDefault="005E6B38" w:rsidP="005E6B38">
      <w:pPr>
        <w:ind w:firstLine="709"/>
        <w:contextualSpacing/>
        <w:jc w:val="both"/>
        <w:rPr>
          <w:rFonts w:ascii="Times New Roman" w:hAnsi="Times New Roman" w:cs="Times New Roman"/>
          <w:sz w:val="24"/>
          <w:szCs w:val="24"/>
          <w:lang w:val="en-US"/>
        </w:rPr>
      </w:pPr>
    </w:p>
    <w:p w14:paraId="4086FB3D" w14:textId="6DB99418" w:rsidR="00250D74" w:rsidRPr="00A1486C" w:rsidRDefault="00250D74" w:rsidP="005E6B38">
      <w:pPr>
        <w:ind w:firstLine="709"/>
        <w:contextualSpacing/>
        <w:jc w:val="both"/>
        <w:rPr>
          <w:rFonts w:ascii="Times New Roman" w:hAnsi="Times New Roman" w:cs="Times New Roman"/>
          <w:sz w:val="24"/>
          <w:szCs w:val="24"/>
        </w:rPr>
      </w:pPr>
      <w:r w:rsidRPr="00250D74">
        <w:rPr>
          <w:rFonts w:ascii="Times New Roman" w:hAnsi="Times New Roman" w:cs="Times New Roman"/>
          <w:sz w:val="24"/>
          <w:szCs w:val="24"/>
        </w:rPr>
        <w:t>В заключении отметим, что ветроэнергетические установки не могут передатьвсю воспринимаемую энергию ветра. Кроме того, при расчете параметров ветроэнергетических установок необходимо учитывать предполагаемое место их использования, а именно, в системной энергетике или в автономных системах электроснабжения. В первом случае необходимо стремиться получить максимум энергии независимо от времени года и суток, во втором случае необходимо стремиться получать энергию в определенное (нужное) время года и суток, причем с минимальными затратами.</w:t>
      </w:r>
    </w:p>
    <w:p w14:paraId="7B19E2FB" w14:textId="77777777" w:rsidR="00250D74" w:rsidRPr="00A1486C" w:rsidRDefault="00250D74" w:rsidP="005E6B38">
      <w:pPr>
        <w:ind w:firstLine="709"/>
        <w:contextualSpacing/>
        <w:jc w:val="both"/>
        <w:rPr>
          <w:rFonts w:ascii="Times New Roman" w:hAnsi="Times New Roman" w:cs="Times New Roman"/>
          <w:sz w:val="24"/>
          <w:szCs w:val="24"/>
        </w:rPr>
      </w:pPr>
    </w:p>
    <w:p w14:paraId="7C9F4415" w14:textId="77777777" w:rsidR="00250D74" w:rsidRPr="00A1486C" w:rsidRDefault="00250D74" w:rsidP="005E6B38">
      <w:pPr>
        <w:ind w:firstLine="709"/>
        <w:contextualSpacing/>
        <w:jc w:val="both"/>
        <w:rPr>
          <w:rFonts w:ascii="Times New Roman" w:hAnsi="Times New Roman" w:cs="Times New Roman"/>
          <w:sz w:val="24"/>
          <w:szCs w:val="24"/>
        </w:rPr>
      </w:pPr>
    </w:p>
    <w:p w14:paraId="79E5953D" w14:textId="77777777" w:rsidR="00250D74" w:rsidRPr="00A1486C" w:rsidRDefault="00250D74" w:rsidP="00250D74">
      <w:pPr>
        <w:ind w:firstLine="709"/>
        <w:contextualSpacing/>
        <w:rPr>
          <w:rFonts w:ascii="Times New Roman" w:hAnsi="Times New Roman" w:cs="Times New Roman"/>
          <w:b/>
          <w:bCs/>
          <w:sz w:val="24"/>
          <w:szCs w:val="24"/>
        </w:rPr>
      </w:pPr>
      <w:r w:rsidRPr="00EC7A69">
        <w:rPr>
          <w:rFonts w:ascii="Times New Roman" w:hAnsi="Times New Roman" w:cs="Times New Roman"/>
          <w:sz w:val="24"/>
          <w:szCs w:val="24"/>
        </w:rPr>
        <w:t xml:space="preserve">6.2. </w:t>
      </w:r>
      <w:r w:rsidRPr="00250D74">
        <w:rPr>
          <w:rFonts w:ascii="Times New Roman" w:hAnsi="Times New Roman" w:cs="Times New Roman"/>
          <w:b/>
          <w:bCs/>
          <w:sz w:val="24"/>
          <w:szCs w:val="24"/>
        </w:rPr>
        <w:t>Ветроэнергетические установки. Типы и принципы работы</w:t>
      </w:r>
    </w:p>
    <w:p w14:paraId="180EF193" w14:textId="76514B4A" w:rsidR="00250D74" w:rsidRPr="00A1486C" w:rsidRDefault="00250D74" w:rsidP="00A1486C">
      <w:pPr>
        <w:ind w:firstLine="709"/>
        <w:contextualSpacing/>
        <w:jc w:val="both"/>
        <w:rPr>
          <w:rFonts w:ascii="Times New Roman" w:hAnsi="Times New Roman" w:cs="Times New Roman"/>
          <w:sz w:val="24"/>
          <w:szCs w:val="24"/>
        </w:rPr>
      </w:pPr>
      <w:r w:rsidRPr="00250D74">
        <w:rPr>
          <w:rFonts w:ascii="Times New Roman" w:hAnsi="Times New Roman" w:cs="Times New Roman"/>
          <w:sz w:val="24"/>
          <w:szCs w:val="24"/>
        </w:rPr>
        <w:lastRenderedPageBreak/>
        <w:t xml:space="preserve">Энергия ветра преобразуется в другие виды энергии в ветроэнергетических установках (ВУ). Ветроколесо преобразует поступательное движение во вращательное, а непосредственное преобразование энергии происходит в генераторе или другой машине, приводимой ветроустановкой. В принципе преобразование механической энергии ветра в электроэнергию не отличается от преобразования механической энергии других источников. Однако, некоторые особенности все же существуют и отражаются на работе всей </w:t>
      </w:r>
      <w:proofErr w:type="spellStart"/>
      <w:r w:rsidRPr="00250D74">
        <w:rPr>
          <w:rFonts w:ascii="Times New Roman" w:hAnsi="Times New Roman" w:cs="Times New Roman"/>
          <w:sz w:val="24"/>
          <w:szCs w:val="24"/>
        </w:rPr>
        <w:t>ветроустановки</w:t>
      </w:r>
      <w:proofErr w:type="spellEnd"/>
      <w:r w:rsidRPr="00250D74">
        <w:rPr>
          <w:rFonts w:ascii="Times New Roman" w:hAnsi="Times New Roman" w:cs="Times New Roman"/>
          <w:sz w:val="24"/>
          <w:szCs w:val="24"/>
        </w:rPr>
        <w:t>.</w:t>
      </w:r>
    </w:p>
    <w:p w14:paraId="618DA86E" w14:textId="5940CD87" w:rsidR="00250D74" w:rsidRPr="00250D74" w:rsidRDefault="00250D74" w:rsidP="00250D74">
      <w:pPr>
        <w:ind w:firstLine="709"/>
        <w:contextualSpacing/>
        <w:rPr>
          <w:rFonts w:ascii="Times New Roman" w:hAnsi="Times New Roman" w:cs="Times New Roman"/>
          <w:sz w:val="24"/>
          <w:szCs w:val="24"/>
        </w:rPr>
      </w:pPr>
      <w:r w:rsidRPr="00250D74">
        <w:rPr>
          <w:rFonts w:ascii="Times New Roman" w:hAnsi="Times New Roman" w:cs="Times New Roman"/>
          <w:sz w:val="24"/>
          <w:szCs w:val="24"/>
        </w:rPr>
        <w:t>Классификация ветроэнергетических установок приведена на рисунке 6.4.</w:t>
      </w:r>
    </w:p>
    <w:p w14:paraId="7B43FA48" w14:textId="2BFBB02E" w:rsidR="00250D74" w:rsidRDefault="00250D74" w:rsidP="00250D74">
      <w:pPr>
        <w:ind w:firstLine="709"/>
        <w:contextualSpacing/>
        <w:jc w:val="center"/>
        <w:rPr>
          <w:rFonts w:ascii="Times New Roman" w:hAnsi="Times New Roman" w:cs="Times New Roman"/>
          <w:sz w:val="24"/>
          <w:szCs w:val="24"/>
          <w:lang w:val="en-US"/>
        </w:rPr>
      </w:pPr>
      <w:r>
        <w:rPr>
          <w:noProof/>
        </w:rPr>
        <w:drawing>
          <wp:inline distT="0" distB="0" distL="0" distR="0" wp14:anchorId="71A2B1FE" wp14:editId="7FBA3B9A">
            <wp:extent cx="4258415" cy="3537257"/>
            <wp:effectExtent l="0" t="0" r="8890" b="6350"/>
            <wp:docPr id="10002990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9055" name=""/>
                    <pic:cNvPicPr/>
                  </pic:nvPicPr>
                  <pic:blipFill>
                    <a:blip r:embed="rId7"/>
                    <a:stretch>
                      <a:fillRect/>
                    </a:stretch>
                  </pic:blipFill>
                  <pic:spPr>
                    <a:xfrm>
                      <a:off x="0" y="0"/>
                      <a:ext cx="4278844" cy="3554226"/>
                    </a:xfrm>
                    <a:prstGeom prst="rect">
                      <a:avLst/>
                    </a:prstGeom>
                  </pic:spPr>
                </pic:pic>
              </a:graphicData>
            </a:graphic>
          </wp:inline>
        </w:drawing>
      </w:r>
    </w:p>
    <w:p w14:paraId="1B12FB67" w14:textId="5A18E6B2" w:rsidR="00250D74" w:rsidRPr="00A1486C" w:rsidRDefault="00250D74" w:rsidP="00250D74">
      <w:pPr>
        <w:ind w:firstLine="709"/>
        <w:contextualSpacing/>
        <w:jc w:val="center"/>
        <w:rPr>
          <w:rFonts w:ascii="Times New Roman" w:hAnsi="Times New Roman" w:cs="Times New Roman"/>
          <w:sz w:val="24"/>
          <w:szCs w:val="24"/>
        </w:rPr>
      </w:pPr>
      <w:r w:rsidRPr="00250D74">
        <w:rPr>
          <w:rFonts w:ascii="Times New Roman" w:hAnsi="Times New Roman" w:cs="Times New Roman"/>
          <w:sz w:val="24"/>
          <w:szCs w:val="24"/>
        </w:rPr>
        <w:t>Рисунок 6.4. Классификация ветроэнергетических установок</w:t>
      </w:r>
    </w:p>
    <w:p w14:paraId="5C6E4953" w14:textId="77777777" w:rsidR="00250D74" w:rsidRPr="00A1486C" w:rsidRDefault="00250D74" w:rsidP="00250D74">
      <w:pPr>
        <w:ind w:firstLine="709"/>
        <w:contextualSpacing/>
        <w:jc w:val="center"/>
        <w:rPr>
          <w:rFonts w:ascii="Times New Roman" w:hAnsi="Times New Roman" w:cs="Times New Roman"/>
          <w:sz w:val="24"/>
          <w:szCs w:val="24"/>
        </w:rPr>
      </w:pPr>
    </w:p>
    <w:p w14:paraId="587B2EB0" w14:textId="3E779CCA" w:rsidR="00250D74" w:rsidRPr="00250D74" w:rsidRDefault="00250D74" w:rsidP="00250D74">
      <w:pPr>
        <w:ind w:firstLine="709"/>
        <w:contextualSpacing/>
        <w:jc w:val="both"/>
        <w:rPr>
          <w:rFonts w:ascii="Times New Roman" w:hAnsi="Times New Roman" w:cs="Times New Roman"/>
          <w:sz w:val="24"/>
          <w:szCs w:val="24"/>
        </w:rPr>
      </w:pPr>
      <w:r w:rsidRPr="00250D74">
        <w:rPr>
          <w:rFonts w:ascii="Times New Roman" w:hAnsi="Times New Roman" w:cs="Times New Roman"/>
          <w:sz w:val="24"/>
          <w:szCs w:val="24"/>
        </w:rPr>
        <w:t xml:space="preserve">Типичным примером </w:t>
      </w:r>
      <w:proofErr w:type="spellStart"/>
      <w:r w:rsidRPr="00250D74">
        <w:rPr>
          <w:rFonts w:ascii="Times New Roman" w:hAnsi="Times New Roman" w:cs="Times New Roman"/>
          <w:sz w:val="24"/>
          <w:szCs w:val="24"/>
        </w:rPr>
        <w:t>ветроустановки</w:t>
      </w:r>
      <w:proofErr w:type="spellEnd"/>
      <w:r w:rsidRPr="00250D74">
        <w:rPr>
          <w:rFonts w:ascii="Times New Roman" w:hAnsi="Times New Roman" w:cs="Times New Roman"/>
          <w:sz w:val="24"/>
          <w:szCs w:val="24"/>
        </w:rPr>
        <w:t xml:space="preserve"> с горизонтальной осью вращения являются пропеллерная ветроустановка. Пропеллерные ветроустановки с горизонтальной осью вращения приводятся во вращение подъемной силой и называются лифт-машинами. Это быстроходные (число лопастей не превышает четырех) и среднескоростные (большое количество лопастей) установки. </w:t>
      </w:r>
    </w:p>
    <w:p w14:paraId="36DDC421" w14:textId="74B9EE97" w:rsidR="00250D74" w:rsidRPr="00250D74" w:rsidRDefault="00250D74" w:rsidP="00250D74">
      <w:pPr>
        <w:ind w:firstLine="709"/>
        <w:contextualSpacing/>
        <w:jc w:val="both"/>
        <w:rPr>
          <w:rFonts w:ascii="Times New Roman" w:hAnsi="Times New Roman" w:cs="Times New Roman"/>
          <w:sz w:val="24"/>
          <w:szCs w:val="24"/>
        </w:rPr>
      </w:pPr>
      <w:r w:rsidRPr="00250D74">
        <w:rPr>
          <w:rFonts w:ascii="Times New Roman" w:hAnsi="Times New Roman" w:cs="Times New Roman"/>
          <w:sz w:val="24"/>
          <w:szCs w:val="24"/>
        </w:rPr>
        <w:t xml:space="preserve">Быстроходные ветроустановки развивают максимальный момент при больших оборотах и, следовательно, при значительном ветре, и дольше выходят на номинальный режим. Но при этом они более устойчивы к колебаниям скорости ветра. </w:t>
      </w:r>
    </w:p>
    <w:p w14:paraId="3DA6CB7A" w14:textId="77777777" w:rsidR="00250D74" w:rsidRPr="00A1486C" w:rsidRDefault="00250D74" w:rsidP="00250D74">
      <w:pPr>
        <w:ind w:firstLine="709"/>
        <w:contextualSpacing/>
        <w:jc w:val="both"/>
        <w:rPr>
          <w:rFonts w:ascii="Times New Roman" w:hAnsi="Times New Roman" w:cs="Times New Roman"/>
          <w:sz w:val="24"/>
          <w:szCs w:val="24"/>
        </w:rPr>
      </w:pPr>
      <w:r w:rsidRPr="00250D74">
        <w:rPr>
          <w:rFonts w:ascii="Times New Roman" w:hAnsi="Times New Roman" w:cs="Times New Roman"/>
          <w:sz w:val="24"/>
          <w:szCs w:val="24"/>
        </w:rPr>
        <w:t xml:space="preserve">Среднескоростные ветроустановки развивают значительный момент при относительно слабом ветре и быстрее выходят на номинальный режим. Однако они более чувствительны к колебаниям скорости ветра. Ветроустановки с вертикальной осью вращения чаще всего приводятся во вращение силой давления ветра и называются драг-машинами. Это тихо ходные и среднескоростные установки, скорость движения концов лопасти не превышает скорости ветра. К недостаткам таких установок относят их большую чувствительность к скорости ветра и низкие энергетические харак теристики. К достоинствам – простоту конструкции, удобство обслуживания и практически неограниченный диапазон рабочих скоростей ветра, который определяется только лишь прочностью ветроустановки. Ветроустановки с вертикальной осью вращения бывают и пропеллерного типа, например ротор Дарье. Однако они не нашли широкого применения из-за необходимости предварительного разгона ветроустановки. </w:t>
      </w:r>
    </w:p>
    <w:p w14:paraId="121AF7E9" w14:textId="77777777" w:rsidR="00250D74" w:rsidRPr="00A1486C" w:rsidRDefault="00250D74" w:rsidP="00250D74">
      <w:pPr>
        <w:ind w:firstLine="709"/>
        <w:contextualSpacing/>
        <w:jc w:val="both"/>
        <w:rPr>
          <w:rFonts w:ascii="Times New Roman" w:hAnsi="Times New Roman" w:cs="Times New Roman"/>
          <w:sz w:val="24"/>
          <w:szCs w:val="24"/>
        </w:rPr>
      </w:pPr>
      <w:r w:rsidRPr="00250D74">
        <w:rPr>
          <w:rFonts w:ascii="Times New Roman" w:hAnsi="Times New Roman" w:cs="Times New Roman"/>
          <w:sz w:val="24"/>
          <w:szCs w:val="24"/>
        </w:rPr>
        <w:lastRenderedPageBreak/>
        <w:t xml:space="preserve">Наиболее эффективным представителем драг-машины с точки зрения к.п.д. является ротор Савониуса. </w:t>
      </w:r>
    </w:p>
    <w:p w14:paraId="7658A06C" w14:textId="77777777" w:rsidR="00250D74" w:rsidRPr="00A1486C" w:rsidRDefault="00250D74" w:rsidP="00250D74">
      <w:pPr>
        <w:ind w:firstLine="709"/>
        <w:contextualSpacing/>
        <w:jc w:val="both"/>
        <w:rPr>
          <w:rFonts w:ascii="Times New Roman" w:hAnsi="Times New Roman" w:cs="Times New Roman"/>
          <w:sz w:val="24"/>
          <w:szCs w:val="24"/>
        </w:rPr>
      </w:pPr>
      <w:r w:rsidRPr="00250D74">
        <w:rPr>
          <w:rFonts w:ascii="Times New Roman" w:hAnsi="Times New Roman" w:cs="Times New Roman"/>
          <w:sz w:val="24"/>
          <w:szCs w:val="24"/>
        </w:rPr>
        <w:t xml:space="preserve">Рассмотрим процессы превращения поступательного движения воздуха (ветра) во вращательную энергию ветроколеса. </w:t>
      </w:r>
    </w:p>
    <w:p w14:paraId="2E048649" w14:textId="767E2996" w:rsidR="00250D74" w:rsidRDefault="00250D74" w:rsidP="00250D74">
      <w:pPr>
        <w:ind w:firstLine="709"/>
        <w:contextualSpacing/>
        <w:jc w:val="both"/>
        <w:rPr>
          <w:rFonts w:ascii="Times New Roman" w:hAnsi="Times New Roman" w:cs="Times New Roman"/>
          <w:sz w:val="24"/>
          <w:szCs w:val="24"/>
          <w:lang w:val="en-US"/>
        </w:rPr>
      </w:pPr>
      <w:r w:rsidRPr="00250D74">
        <w:rPr>
          <w:rFonts w:ascii="Times New Roman" w:hAnsi="Times New Roman" w:cs="Times New Roman"/>
          <w:sz w:val="24"/>
          <w:szCs w:val="24"/>
        </w:rPr>
        <w:t>При движении воздуха он давит на обе поверхности ветроколеса (рисунок 6.5), но, из-за обтекания ветроколеса ветром, давление на во гнутую поверхность больше, чем на выпуклую. Силы давления на ветро колесо создают вращающие моменты, результирующий момент заставляет вращаться ветроколесо. В роторе Савониуса положительный вра- щающий момент, кроме того, создается и за счет давления на нюю поверхность выпуклого ротора.</w:t>
      </w:r>
    </w:p>
    <w:p w14:paraId="7D4C68E2" w14:textId="7168BF0D" w:rsidR="00250D74" w:rsidRDefault="004127C9" w:rsidP="004127C9">
      <w:pPr>
        <w:ind w:firstLine="709"/>
        <w:contextualSpacing/>
        <w:jc w:val="center"/>
        <w:rPr>
          <w:rFonts w:ascii="Times New Roman" w:hAnsi="Times New Roman" w:cs="Times New Roman"/>
          <w:sz w:val="24"/>
          <w:szCs w:val="24"/>
          <w:lang w:val="en-US"/>
        </w:rPr>
      </w:pPr>
      <w:r>
        <w:rPr>
          <w:noProof/>
        </w:rPr>
        <w:drawing>
          <wp:inline distT="0" distB="0" distL="0" distR="0" wp14:anchorId="5A7641B1" wp14:editId="4D29591D">
            <wp:extent cx="3791645" cy="2722418"/>
            <wp:effectExtent l="0" t="0" r="0" b="1905"/>
            <wp:docPr id="5709965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96577" name=""/>
                    <pic:cNvPicPr/>
                  </pic:nvPicPr>
                  <pic:blipFill>
                    <a:blip r:embed="rId8"/>
                    <a:stretch>
                      <a:fillRect/>
                    </a:stretch>
                  </pic:blipFill>
                  <pic:spPr>
                    <a:xfrm>
                      <a:off x="0" y="0"/>
                      <a:ext cx="3800916" cy="2729074"/>
                    </a:xfrm>
                    <a:prstGeom prst="rect">
                      <a:avLst/>
                    </a:prstGeom>
                  </pic:spPr>
                </pic:pic>
              </a:graphicData>
            </a:graphic>
          </wp:inline>
        </w:drawing>
      </w:r>
    </w:p>
    <w:p w14:paraId="00EC7FCF" w14:textId="3C7B2336" w:rsidR="004127C9" w:rsidRPr="00A1486C" w:rsidRDefault="004127C9" w:rsidP="004127C9">
      <w:pPr>
        <w:ind w:firstLine="709"/>
        <w:contextualSpacing/>
        <w:jc w:val="center"/>
        <w:rPr>
          <w:rFonts w:ascii="Times New Roman" w:hAnsi="Times New Roman" w:cs="Times New Roman"/>
          <w:sz w:val="24"/>
          <w:szCs w:val="24"/>
        </w:rPr>
      </w:pPr>
      <w:r w:rsidRPr="004127C9">
        <w:rPr>
          <w:rFonts w:ascii="Times New Roman" w:hAnsi="Times New Roman" w:cs="Times New Roman"/>
          <w:sz w:val="24"/>
          <w:szCs w:val="24"/>
        </w:rPr>
        <w:t xml:space="preserve">Рисунок 6.5. Схема действия сил в роторе </w:t>
      </w:r>
      <w:proofErr w:type="spellStart"/>
      <w:r w:rsidRPr="004127C9">
        <w:rPr>
          <w:rFonts w:ascii="Times New Roman" w:hAnsi="Times New Roman" w:cs="Times New Roman"/>
          <w:sz w:val="24"/>
          <w:szCs w:val="24"/>
        </w:rPr>
        <w:t>Савониуса</w:t>
      </w:r>
      <w:proofErr w:type="spellEnd"/>
    </w:p>
    <w:p w14:paraId="21C383C4" w14:textId="77777777" w:rsidR="004127C9" w:rsidRPr="00A1486C" w:rsidRDefault="004127C9" w:rsidP="004127C9">
      <w:pPr>
        <w:ind w:firstLine="709"/>
        <w:contextualSpacing/>
        <w:jc w:val="center"/>
        <w:rPr>
          <w:rFonts w:ascii="Times New Roman" w:hAnsi="Times New Roman" w:cs="Times New Roman"/>
          <w:sz w:val="24"/>
          <w:szCs w:val="24"/>
        </w:rPr>
      </w:pPr>
    </w:p>
    <w:p w14:paraId="2508314C" w14:textId="34E730E4" w:rsidR="004127C9" w:rsidRPr="00A1486C" w:rsidRDefault="004127C9" w:rsidP="004127C9">
      <w:pPr>
        <w:ind w:firstLine="709"/>
        <w:contextualSpacing/>
        <w:jc w:val="both"/>
        <w:rPr>
          <w:rFonts w:ascii="Times New Roman" w:hAnsi="Times New Roman" w:cs="Times New Roman"/>
          <w:sz w:val="24"/>
          <w:szCs w:val="24"/>
        </w:rPr>
      </w:pPr>
      <w:r w:rsidRPr="004127C9">
        <w:rPr>
          <w:rFonts w:ascii="Times New Roman" w:hAnsi="Times New Roman" w:cs="Times New Roman"/>
          <w:sz w:val="24"/>
          <w:szCs w:val="24"/>
        </w:rPr>
        <w:t xml:space="preserve">В лифт-машинах пропеллерного типа в момент трогания вращающий момент создается также силой давления ветра (рисунок 6.6). Однако в последствии после начала движения лопасть набегает на движущийся воздух, благодаря чему создается дополнительная подъемная сила (рисунок 6.7). Наличие подъемной силы позволяет разогнать конец лопасти до скорости, превышающей скорость ветра. </w:t>
      </w:r>
    </w:p>
    <w:p w14:paraId="5181F0CB" w14:textId="1F5EE718" w:rsidR="004127C9" w:rsidRDefault="004127C9" w:rsidP="004127C9">
      <w:pPr>
        <w:ind w:firstLine="709"/>
        <w:contextualSpacing/>
        <w:jc w:val="both"/>
        <w:rPr>
          <w:rFonts w:ascii="Times New Roman" w:hAnsi="Times New Roman" w:cs="Times New Roman"/>
          <w:sz w:val="24"/>
          <w:szCs w:val="24"/>
        </w:rPr>
      </w:pPr>
      <w:r w:rsidRPr="004127C9">
        <w:rPr>
          <w:rFonts w:ascii="Times New Roman" w:hAnsi="Times New Roman" w:cs="Times New Roman"/>
          <w:sz w:val="24"/>
          <w:szCs w:val="24"/>
        </w:rPr>
        <w:t>Как следует из рисунка 6.7, вращающий момент лопасти создается суммой сил РВР (составляющей силы давления) и РПВР (составляющей подъемной силы). Это и позволяет разогнать конец лопасти до скорости, превышающей скорость ветра. Угловая частота вращения при этом достигает значения</w:t>
      </w:r>
    </w:p>
    <w:p w14:paraId="16D4528C" w14:textId="77777777" w:rsidR="00A1486C" w:rsidRDefault="00A1486C" w:rsidP="004127C9">
      <w:pPr>
        <w:ind w:firstLine="709"/>
        <w:contextualSpacing/>
        <w:jc w:val="both"/>
        <w:rPr>
          <w:rFonts w:ascii="Times New Roman" w:hAnsi="Times New Roman" w:cs="Times New Roman"/>
          <w:sz w:val="24"/>
          <w:szCs w:val="24"/>
          <w:lang w:val="en-US"/>
        </w:rPr>
      </w:pPr>
    </w:p>
    <w:p w14:paraId="5EE37940" w14:textId="6A6F7BA1" w:rsidR="004127C9" w:rsidRPr="00A1486C" w:rsidRDefault="004127C9" w:rsidP="004127C9">
      <w:pPr>
        <w:ind w:firstLine="709"/>
        <w:contextualSpacing/>
        <w:jc w:val="both"/>
        <w:rPr>
          <w:rFonts w:ascii="Times New Roman" w:eastAsiaTheme="minorEastAsia" w:hAnsi="Times New Roman" w:cs="Times New Roman"/>
          <w:i/>
          <w:sz w:val="28"/>
          <w:szCs w:val="28"/>
          <w:lang w:val="kk-KZ"/>
        </w:rPr>
      </w:pPr>
      <m:oMathPara>
        <m:oMath>
          <m:r>
            <w:rPr>
              <w:rFonts w:ascii="Cambria Math" w:hAnsi="Cambria Math" w:cs="Times New Roman"/>
              <w:sz w:val="28"/>
              <w:szCs w:val="28"/>
              <w:lang w:val="en-US"/>
            </w:rPr>
            <m:t xml:space="preserve"> </m:t>
          </m:r>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ω</m:t>
              </m:r>
            </m:e>
            <m:sub>
              <m:r>
                <w:rPr>
                  <w:rFonts w:ascii="Cambria Math" w:hAnsi="Cambria Math" w:cs="Times New Roman"/>
                  <w:sz w:val="28"/>
                  <w:szCs w:val="28"/>
                  <w:lang w:val="kk-KZ"/>
                </w:rPr>
                <m:t>В</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Л</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В</m:t>
                  </m:r>
                </m:sub>
              </m:sSub>
            </m:den>
          </m:f>
          <m:r>
            <w:rPr>
              <w:rFonts w:ascii="Cambria Math" w:hAnsi="Cambria Math" w:cs="Times New Roman"/>
              <w:sz w:val="28"/>
              <w:szCs w:val="28"/>
              <w:lang w:val="en-US"/>
            </w:rPr>
            <m:t xml:space="preserve"> </m:t>
          </m:r>
          <m:r>
            <w:rPr>
              <w:rFonts w:ascii="Cambria Math" w:hAnsi="Cambria Math" w:cs="Times New Roman"/>
              <w:sz w:val="28"/>
              <w:szCs w:val="28"/>
              <w:lang w:val="kk-KZ"/>
            </w:rPr>
            <m:t xml:space="preserve">                                               (6.8)</m:t>
          </m:r>
        </m:oMath>
      </m:oMathPara>
    </w:p>
    <w:p w14:paraId="51E6C739" w14:textId="77777777" w:rsidR="00A1486C" w:rsidRPr="004127C9" w:rsidRDefault="00A1486C" w:rsidP="004127C9">
      <w:pPr>
        <w:ind w:firstLine="709"/>
        <w:contextualSpacing/>
        <w:jc w:val="both"/>
        <w:rPr>
          <w:rFonts w:ascii="Times New Roman" w:eastAsiaTheme="minorEastAsia" w:hAnsi="Times New Roman" w:cs="Times New Roman"/>
          <w:i/>
          <w:sz w:val="28"/>
          <w:szCs w:val="28"/>
          <w:lang w:val="kk-KZ"/>
        </w:rPr>
      </w:pPr>
    </w:p>
    <w:p w14:paraId="3C6DA52A" w14:textId="062E118F" w:rsidR="004127C9" w:rsidRDefault="004127C9" w:rsidP="004127C9">
      <w:pPr>
        <w:ind w:firstLine="709"/>
        <w:contextualSpacing/>
        <w:jc w:val="both"/>
        <w:rPr>
          <w:rFonts w:ascii="Times New Roman" w:hAnsi="Times New Roman" w:cs="Times New Roman"/>
          <w:iCs/>
          <w:sz w:val="24"/>
          <w:szCs w:val="24"/>
        </w:rPr>
      </w:pPr>
      <w:r w:rsidRPr="004127C9">
        <w:rPr>
          <w:rFonts w:ascii="Times New Roman" w:hAnsi="Times New Roman" w:cs="Times New Roman"/>
          <w:iCs/>
          <w:sz w:val="24"/>
          <w:szCs w:val="24"/>
        </w:rPr>
        <w:t>где ωВ – угловая частота вращения ветроколеса, с-1</w:t>
      </w:r>
      <w:r>
        <w:rPr>
          <w:rFonts w:ascii="Times New Roman" w:hAnsi="Times New Roman" w:cs="Times New Roman"/>
          <w:iCs/>
          <w:sz w:val="24"/>
          <w:szCs w:val="24"/>
        </w:rPr>
        <w:t>;</w:t>
      </w:r>
    </w:p>
    <w:p w14:paraId="709C7A1E" w14:textId="77777777" w:rsidR="004127C9" w:rsidRDefault="004127C9" w:rsidP="004127C9">
      <w:pPr>
        <w:ind w:firstLine="709"/>
        <w:contextualSpacing/>
        <w:jc w:val="both"/>
        <w:rPr>
          <w:rFonts w:ascii="Times New Roman" w:hAnsi="Times New Roman" w:cs="Times New Roman"/>
          <w:iCs/>
          <w:sz w:val="24"/>
          <w:szCs w:val="24"/>
        </w:rPr>
      </w:pPr>
      <w:r w:rsidRPr="004127C9">
        <w:rPr>
          <w:rFonts w:ascii="Times New Roman" w:hAnsi="Times New Roman" w:cs="Times New Roman"/>
          <w:iCs/>
          <w:sz w:val="24"/>
          <w:szCs w:val="24"/>
        </w:rPr>
        <w:t xml:space="preserve">vЛ – скорость вращения конца лопасти, м/с; </w:t>
      </w:r>
    </w:p>
    <w:p w14:paraId="14BF6AA6" w14:textId="3A8A8EFE" w:rsidR="004127C9" w:rsidRDefault="004127C9" w:rsidP="004127C9">
      <w:pPr>
        <w:ind w:firstLine="709"/>
        <w:contextualSpacing/>
        <w:jc w:val="both"/>
        <w:rPr>
          <w:rFonts w:ascii="Times New Roman" w:hAnsi="Times New Roman" w:cs="Times New Roman"/>
          <w:iCs/>
          <w:sz w:val="24"/>
          <w:szCs w:val="24"/>
        </w:rPr>
      </w:pPr>
      <w:r w:rsidRPr="004127C9">
        <w:rPr>
          <w:rFonts w:ascii="Times New Roman" w:hAnsi="Times New Roman" w:cs="Times New Roman"/>
          <w:iCs/>
          <w:sz w:val="24"/>
          <w:szCs w:val="24"/>
        </w:rPr>
        <w:t>RB – радиус ветроколеса, м.</w:t>
      </w:r>
    </w:p>
    <w:p w14:paraId="7DA441AD" w14:textId="238207F5" w:rsidR="004127C9" w:rsidRDefault="004127C9" w:rsidP="004127C9">
      <w:pPr>
        <w:ind w:firstLine="709"/>
        <w:contextualSpacing/>
        <w:jc w:val="center"/>
        <w:rPr>
          <w:rFonts w:ascii="Times New Roman" w:hAnsi="Times New Roman" w:cs="Times New Roman"/>
          <w:iCs/>
          <w:sz w:val="24"/>
          <w:szCs w:val="24"/>
        </w:rPr>
      </w:pPr>
      <w:r>
        <w:rPr>
          <w:noProof/>
        </w:rPr>
        <w:lastRenderedPageBreak/>
        <w:drawing>
          <wp:inline distT="0" distB="0" distL="0" distR="0" wp14:anchorId="4E780750" wp14:editId="4C76C153">
            <wp:extent cx="3034145" cy="1966334"/>
            <wp:effectExtent l="0" t="0" r="0" b="0"/>
            <wp:docPr id="6743855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85518" name=""/>
                    <pic:cNvPicPr/>
                  </pic:nvPicPr>
                  <pic:blipFill>
                    <a:blip r:embed="rId9"/>
                    <a:stretch>
                      <a:fillRect/>
                    </a:stretch>
                  </pic:blipFill>
                  <pic:spPr>
                    <a:xfrm>
                      <a:off x="0" y="0"/>
                      <a:ext cx="3053696" cy="1979004"/>
                    </a:xfrm>
                    <a:prstGeom prst="rect">
                      <a:avLst/>
                    </a:prstGeom>
                  </pic:spPr>
                </pic:pic>
              </a:graphicData>
            </a:graphic>
          </wp:inline>
        </w:drawing>
      </w:r>
    </w:p>
    <w:p w14:paraId="769296A1" w14:textId="625BEFE5" w:rsidR="004127C9" w:rsidRDefault="004127C9" w:rsidP="004127C9">
      <w:pPr>
        <w:ind w:firstLine="709"/>
        <w:contextualSpacing/>
        <w:jc w:val="center"/>
        <w:rPr>
          <w:rFonts w:ascii="Times New Roman" w:hAnsi="Times New Roman" w:cs="Times New Roman"/>
          <w:iCs/>
          <w:sz w:val="24"/>
          <w:szCs w:val="24"/>
        </w:rPr>
      </w:pPr>
      <w:r w:rsidRPr="004127C9">
        <w:rPr>
          <w:rFonts w:ascii="Times New Roman" w:hAnsi="Times New Roman" w:cs="Times New Roman"/>
          <w:iCs/>
          <w:sz w:val="24"/>
          <w:szCs w:val="24"/>
        </w:rPr>
        <w:t>Рисунок 6.6. Силы, действующие на лопасть ветроколеса в момент трогания</w:t>
      </w:r>
    </w:p>
    <w:p w14:paraId="4E3EC031" w14:textId="40C51CC3" w:rsidR="004127C9" w:rsidRDefault="004127C9" w:rsidP="004127C9">
      <w:pPr>
        <w:ind w:firstLine="709"/>
        <w:contextualSpacing/>
        <w:jc w:val="both"/>
        <w:rPr>
          <w:rFonts w:ascii="Times New Roman" w:hAnsi="Times New Roman" w:cs="Times New Roman"/>
          <w:iCs/>
          <w:sz w:val="24"/>
          <w:szCs w:val="24"/>
        </w:rPr>
      </w:pPr>
      <w:r w:rsidRPr="004127C9">
        <w:rPr>
          <w:rFonts w:ascii="Times New Roman" w:hAnsi="Times New Roman" w:cs="Times New Roman"/>
          <w:iCs/>
          <w:sz w:val="24"/>
          <w:szCs w:val="24"/>
        </w:rPr>
        <w:t>РВ – сила ветра, РД – сила давления на лопасть, РО – осевая сила давления, РВР – сила, создающая вращающий момент.</w:t>
      </w:r>
    </w:p>
    <w:p w14:paraId="7C4E0D98" w14:textId="5F478FFD" w:rsidR="004127C9" w:rsidRDefault="004127C9" w:rsidP="004127C9">
      <w:pPr>
        <w:ind w:firstLine="709"/>
        <w:contextualSpacing/>
        <w:jc w:val="center"/>
        <w:rPr>
          <w:rFonts w:ascii="Times New Roman" w:hAnsi="Times New Roman" w:cs="Times New Roman"/>
          <w:iCs/>
          <w:sz w:val="24"/>
          <w:szCs w:val="24"/>
        </w:rPr>
      </w:pPr>
      <w:r>
        <w:rPr>
          <w:noProof/>
        </w:rPr>
        <w:drawing>
          <wp:inline distT="0" distB="0" distL="0" distR="0" wp14:anchorId="576BC9DB" wp14:editId="38E76336">
            <wp:extent cx="3517366" cy="2071255"/>
            <wp:effectExtent l="0" t="0" r="6985" b="5715"/>
            <wp:docPr id="21165990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99005" name=""/>
                    <pic:cNvPicPr/>
                  </pic:nvPicPr>
                  <pic:blipFill>
                    <a:blip r:embed="rId10"/>
                    <a:stretch>
                      <a:fillRect/>
                    </a:stretch>
                  </pic:blipFill>
                  <pic:spPr>
                    <a:xfrm>
                      <a:off x="0" y="0"/>
                      <a:ext cx="3532873" cy="2080386"/>
                    </a:xfrm>
                    <a:prstGeom prst="rect">
                      <a:avLst/>
                    </a:prstGeom>
                  </pic:spPr>
                </pic:pic>
              </a:graphicData>
            </a:graphic>
          </wp:inline>
        </w:drawing>
      </w:r>
    </w:p>
    <w:p w14:paraId="6D7A1435" w14:textId="5695D01D" w:rsidR="004127C9" w:rsidRDefault="004127C9" w:rsidP="004127C9">
      <w:pPr>
        <w:ind w:firstLine="709"/>
        <w:contextualSpacing/>
        <w:jc w:val="center"/>
        <w:rPr>
          <w:rFonts w:ascii="Times New Roman" w:hAnsi="Times New Roman" w:cs="Times New Roman"/>
          <w:iCs/>
          <w:sz w:val="24"/>
          <w:szCs w:val="24"/>
        </w:rPr>
      </w:pPr>
      <w:r w:rsidRPr="004127C9">
        <w:rPr>
          <w:rFonts w:ascii="Times New Roman" w:hAnsi="Times New Roman" w:cs="Times New Roman"/>
          <w:iCs/>
          <w:sz w:val="24"/>
          <w:szCs w:val="24"/>
        </w:rPr>
        <w:t>Рисунок 6.7. Силы, действующие на лопасть ветроколеса в период ее вращения</w:t>
      </w:r>
    </w:p>
    <w:p w14:paraId="04D44F4C" w14:textId="42F6E68B" w:rsidR="004127C9" w:rsidRPr="004127C9" w:rsidRDefault="004127C9" w:rsidP="004127C9">
      <w:pPr>
        <w:ind w:firstLine="709"/>
        <w:contextualSpacing/>
        <w:jc w:val="both"/>
        <w:rPr>
          <w:rFonts w:ascii="Times New Roman" w:hAnsi="Times New Roman" w:cs="Times New Roman"/>
          <w:iCs/>
          <w:sz w:val="24"/>
          <w:szCs w:val="24"/>
        </w:rPr>
      </w:pPr>
      <w:r w:rsidRPr="004127C9">
        <w:rPr>
          <w:rFonts w:ascii="Times New Roman" w:hAnsi="Times New Roman" w:cs="Times New Roman"/>
          <w:iCs/>
          <w:sz w:val="24"/>
          <w:szCs w:val="24"/>
        </w:rPr>
        <w:t>РВ – сила ветра, РВt – тангенциальная составляющая силы ветра, РВn – нормальная составляющая силы ветра, РО – осевая сила давления, РВР – сила давления, создающая вращающий момент, РП – подъемная сила, РПВР – составляющая подъемной силы, создающая дополнительный вращающий момент.</w:t>
      </w:r>
    </w:p>
    <w:p w14:paraId="6BAA90A5" w14:textId="77777777" w:rsidR="004127C9" w:rsidRDefault="004127C9" w:rsidP="00EC7A69">
      <w:pPr>
        <w:ind w:firstLine="709"/>
        <w:contextualSpacing/>
        <w:rPr>
          <w:rFonts w:ascii="Times New Roman" w:hAnsi="Times New Roman" w:cs="Times New Roman"/>
          <w:b/>
          <w:bCs/>
          <w:i/>
          <w:iCs/>
          <w:sz w:val="24"/>
          <w:szCs w:val="24"/>
        </w:rPr>
      </w:pPr>
    </w:p>
    <w:p w14:paraId="6DC6AA69" w14:textId="77777777" w:rsidR="004127C9" w:rsidRPr="004127C9" w:rsidRDefault="004127C9" w:rsidP="00EC7A69">
      <w:pPr>
        <w:ind w:firstLine="709"/>
        <w:contextualSpacing/>
        <w:rPr>
          <w:rFonts w:ascii="Times New Roman" w:hAnsi="Times New Roman" w:cs="Times New Roman"/>
          <w:b/>
          <w:bCs/>
          <w:i/>
          <w:iCs/>
          <w:sz w:val="24"/>
          <w:szCs w:val="24"/>
        </w:rPr>
      </w:pPr>
    </w:p>
    <w:p w14:paraId="2CD4944E" w14:textId="02E37921" w:rsidR="00EC7A69" w:rsidRPr="00EC7A69" w:rsidRDefault="00EC7A69" w:rsidP="00EC7A69">
      <w:pPr>
        <w:ind w:firstLine="709"/>
        <w:contextualSpacing/>
        <w:rPr>
          <w:rFonts w:ascii="Times New Roman" w:hAnsi="Times New Roman" w:cs="Times New Roman"/>
          <w:b/>
          <w:bCs/>
          <w:i/>
          <w:iCs/>
          <w:sz w:val="24"/>
          <w:szCs w:val="24"/>
          <w:lang w:val="kk-KZ"/>
        </w:rPr>
      </w:pPr>
      <w:r w:rsidRPr="00EC7A69">
        <w:rPr>
          <w:rFonts w:ascii="Times New Roman" w:hAnsi="Times New Roman" w:cs="Times New Roman"/>
          <w:b/>
          <w:bCs/>
          <w:i/>
          <w:iCs/>
          <w:sz w:val="24"/>
          <w:szCs w:val="24"/>
          <w:lang w:val="kk-KZ"/>
        </w:rPr>
        <w:t>Контрольные вопросы</w:t>
      </w:r>
      <w:r>
        <w:rPr>
          <w:rFonts w:ascii="Times New Roman" w:hAnsi="Times New Roman" w:cs="Times New Roman"/>
          <w:b/>
          <w:bCs/>
          <w:i/>
          <w:iCs/>
          <w:sz w:val="24"/>
          <w:szCs w:val="24"/>
          <w:lang w:val="kk-KZ"/>
        </w:rPr>
        <w:t>:</w:t>
      </w:r>
    </w:p>
    <w:p w14:paraId="0DDBF564" w14:textId="77777777" w:rsidR="00EC7A69" w:rsidRDefault="00EC7A69" w:rsidP="00EC7A69">
      <w:pPr>
        <w:ind w:firstLine="709"/>
        <w:contextualSpacing/>
        <w:rPr>
          <w:rFonts w:ascii="Times New Roman" w:hAnsi="Times New Roman" w:cs="Times New Roman"/>
          <w:sz w:val="24"/>
          <w:szCs w:val="24"/>
          <w:lang w:val="kk-KZ"/>
        </w:rPr>
      </w:pPr>
      <w:r w:rsidRPr="00EC7A69">
        <w:rPr>
          <w:rFonts w:ascii="Times New Roman" w:hAnsi="Times New Roman" w:cs="Times New Roman"/>
          <w:sz w:val="24"/>
          <w:szCs w:val="24"/>
        </w:rPr>
        <w:t xml:space="preserve">1. Какие бываю ветроустановки? </w:t>
      </w:r>
    </w:p>
    <w:p w14:paraId="1F67106B" w14:textId="77777777" w:rsidR="00EC7A69" w:rsidRDefault="00EC7A69" w:rsidP="00EC7A69">
      <w:pPr>
        <w:ind w:firstLine="709"/>
        <w:contextualSpacing/>
        <w:rPr>
          <w:rFonts w:ascii="Times New Roman" w:hAnsi="Times New Roman" w:cs="Times New Roman"/>
          <w:sz w:val="24"/>
          <w:szCs w:val="24"/>
          <w:lang w:val="kk-KZ"/>
        </w:rPr>
      </w:pPr>
      <w:r w:rsidRPr="00EC7A69">
        <w:rPr>
          <w:rFonts w:ascii="Times New Roman" w:hAnsi="Times New Roman" w:cs="Times New Roman"/>
          <w:sz w:val="24"/>
          <w:szCs w:val="24"/>
        </w:rPr>
        <w:t xml:space="preserve">2. Под действием каких сил вращаются драг-машины и лифт машины? </w:t>
      </w:r>
    </w:p>
    <w:p w14:paraId="685616AE" w14:textId="77777777" w:rsidR="00EC7A69" w:rsidRDefault="00EC7A69" w:rsidP="00EC7A69">
      <w:pPr>
        <w:ind w:firstLine="709"/>
        <w:contextualSpacing/>
        <w:rPr>
          <w:rFonts w:ascii="Times New Roman" w:hAnsi="Times New Roman" w:cs="Times New Roman"/>
          <w:sz w:val="24"/>
          <w:szCs w:val="24"/>
          <w:lang w:val="kk-KZ"/>
        </w:rPr>
      </w:pPr>
      <w:r w:rsidRPr="00EC7A69">
        <w:rPr>
          <w:rFonts w:ascii="Times New Roman" w:hAnsi="Times New Roman" w:cs="Times New Roman"/>
          <w:sz w:val="24"/>
          <w:szCs w:val="24"/>
        </w:rPr>
        <w:t xml:space="preserve">3. По какой формуле определяется мощность ветра? </w:t>
      </w:r>
    </w:p>
    <w:p w14:paraId="2885C63A" w14:textId="77777777" w:rsidR="00EC7A69" w:rsidRDefault="00EC7A69" w:rsidP="00EC7A69">
      <w:pPr>
        <w:ind w:firstLine="709"/>
        <w:contextualSpacing/>
        <w:rPr>
          <w:rFonts w:ascii="Times New Roman" w:hAnsi="Times New Roman" w:cs="Times New Roman"/>
          <w:sz w:val="24"/>
          <w:szCs w:val="24"/>
          <w:lang w:val="kk-KZ"/>
        </w:rPr>
      </w:pPr>
      <w:r w:rsidRPr="00EC7A69">
        <w:rPr>
          <w:rFonts w:ascii="Times New Roman" w:hAnsi="Times New Roman" w:cs="Times New Roman"/>
          <w:sz w:val="24"/>
          <w:szCs w:val="24"/>
        </w:rPr>
        <w:t xml:space="preserve">4. Что понимают под идеальным ветроколесом? </w:t>
      </w:r>
    </w:p>
    <w:p w14:paraId="6DFB2AC3" w14:textId="77777777" w:rsidR="00EC7A69" w:rsidRDefault="00EC7A69" w:rsidP="00EC7A69">
      <w:pPr>
        <w:ind w:firstLine="709"/>
        <w:contextualSpacing/>
        <w:rPr>
          <w:rFonts w:ascii="Times New Roman" w:hAnsi="Times New Roman" w:cs="Times New Roman"/>
          <w:sz w:val="24"/>
          <w:szCs w:val="24"/>
          <w:lang w:val="kk-KZ"/>
        </w:rPr>
      </w:pPr>
      <w:r w:rsidRPr="00EC7A69">
        <w:rPr>
          <w:rFonts w:ascii="Times New Roman" w:hAnsi="Times New Roman" w:cs="Times New Roman"/>
          <w:sz w:val="24"/>
          <w:szCs w:val="24"/>
        </w:rPr>
        <w:t xml:space="preserve">5. Как изменяются скорость ветра и его давление, проходя через идеальное ветроколесо? </w:t>
      </w:r>
    </w:p>
    <w:p w14:paraId="578ABAC9" w14:textId="77777777" w:rsidR="00EC7A69" w:rsidRDefault="00EC7A69" w:rsidP="00EC7A69">
      <w:pPr>
        <w:ind w:firstLine="709"/>
        <w:contextualSpacing/>
        <w:rPr>
          <w:rFonts w:ascii="Times New Roman" w:hAnsi="Times New Roman" w:cs="Times New Roman"/>
          <w:sz w:val="24"/>
          <w:szCs w:val="24"/>
          <w:lang w:val="kk-KZ"/>
        </w:rPr>
      </w:pPr>
      <w:r w:rsidRPr="00EC7A69">
        <w:rPr>
          <w:rFonts w:ascii="Times New Roman" w:hAnsi="Times New Roman" w:cs="Times New Roman"/>
          <w:sz w:val="24"/>
          <w:szCs w:val="24"/>
        </w:rPr>
        <w:t xml:space="preserve">6. Что такое коэффициент торможения идеального ветроколеса? </w:t>
      </w:r>
    </w:p>
    <w:p w14:paraId="4972F91A" w14:textId="77777777" w:rsidR="00EC7A69" w:rsidRDefault="00EC7A69" w:rsidP="00EC7A69">
      <w:pPr>
        <w:ind w:firstLine="709"/>
        <w:contextualSpacing/>
        <w:rPr>
          <w:rFonts w:ascii="Times New Roman" w:hAnsi="Times New Roman" w:cs="Times New Roman"/>
          <w:sz w:val="24"/>
          <w:szCs w:val="24"/>
          <w:lang w:val="kk-KZ"/>
        </w:rPr>
      </w:pPr>
      <w:r w:rsidRPr="00EC7A69">
        <w:rPr>
          <w:rFonts w:ascii="Times New Roman" w:hAnsi="Times New Roman" w:cs="Times New Roman"/>
          <w:sz w:val="24"/>
          <w:szCs w:val="24"/>
        </w:rPr>
        <w:t xml:space="preserve">7. Чему равно предельно достижимое значение коэффициента ис пользования мощности ветра? </w:t>
      </w:r>
    </w:p>
    <w:p w14:paraId="3E7CAD47" w14:textId="77777777" w:rsidR="00EC7A69" w:rsidRDefault="00EC7A69" w:rsidP="00EC7A69">
      <w:pPr>
        <w:ind w:firstLine="709"/>
        <w:contextualSpacing/>
        <w:rPr>
          <w:rFonts w:ascii="Times New Roman" w:hAnsi="Times New Roman" w:cs="Times New Roman"/>
          <w:sz w:val="24"/>
          <w:szCs w:val="24"/>
          <w:lang w:val="kk-KZ"/>
        </w:rPr>
      </w:pPr>
      <w:r w:rsidRPr="00EC7A69">
        <w:rPr>
          <w:rFonts w:ascii="Times New Roman" w:hAnsi="Times New Roman" w:cs="Times New Roman"/>
          <w:sz w:val="24"/>
          <w:szCs w:val="24"/>
        </w:rPr>
        <w:t xml:space="preserve">8. Какую форму имеет характеристика момента, развиваемого ре альным ветроколесом? </w:t>
      </w:r>
    </w:p>
    <w:p w14:paraId="2008DD4F" w14:textId="77777777" w:rsidR="00EC7A69" w:rsidRDefault="00EC7A69" w:rsidP="00EC7A69">
      <w:pPr>
        <w:ind w:firstLine="709"/>
        <w:contextualSpacing/>
        <w:rPr>
          <w:rFonts w:ascii="Times New Roman" w:hAnsi="Times New Roman" w:cs="Times New Roman"/>
          <w:sz w:val="24"/>
          <w:szCs w:val="24"/>
          <w:lang w:val="kk-KZ"/>
        </w:rPr>
      </w:pPr>
      <w:r w:rsidRPr="00EC7A69">
        <w:rPr>
          <w:rFonts w:ascii="Times New Roman" w:hAnsi="Times New Roman" w:cs="Times New Roman"/>
          <w:sz w:val="24"/>
          <w:szCs w:val="24"/>
        </w:rPr>
        <w:t xml:space="preserve">9. Что такое быстроходность реального ветроколеса? </w:t>
      </w:r>
    </w:p>
    <w:p w14:paraId="3101BC96" w14:textId="5010653E" w:rsidR="00EC7A69" w:rsidRPr="00EC7A69" w:rsidRDefault="00EC7A69" w:rsidP="00EC7A69">
      <w:pPr>
        <w:ind w:firstLine="709"/>
        <w:contextualSpacing/>
        <w:rPr>
          <w:rFonts w:ascii="Times New Roman" w:hAnsi="Times New Roman" w:cs="Times New Roman"/>
          <w:sz w:val="24"/>
          <w:szCs w:val="24"/>
          <w:lang w:val="kk-KZ"/>
        </w:rPr>
      </w:pPr>
      <w:r w:rsidRPr="00EC7A69">
        <w:rPr>
          <w:rFonts w:ascii="Times New Roman" w:hAnsi="Times New Roman" w:cs="Times New Roman"/>
          <w:sz w:val="24"/>
          <w:szCs w:val="24"/>
        </w:rPr>
        <w:t>10. В каком диапазоне изменения скорости ветра ветроколесо устойчиво к его колебаниям?</w:t>
      </w:r>
    </w:p>
    <w:sectPr w:rsidR="00EC7A69" w:rsidRPr="00EC7A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69"/>
    <w:rsid w:val="00090A3B"/>
    <w:rsid w:val="00250D74"/>
    <w:rsid w:val="004127C9"/>
    <w:rsid w:val="00460DDB"/>
    <w:rsid w:val="004B2B80"/>
    <w:rsid w:val="005E6B38"/>
    <w:rsid w:val="007071FB"/>
    <w:rsid w:val="007A4C8F"/>
    <w:rsid w:val="00A1486C"/>
    <w:rsid w:val="00BF3918"/>
    <w:rsid w:val="00DE3629"/>
    <w:rsid w:val="00EC7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7053"/>
  <w15:chartTrackingRefBased/>
  <w15:docId w15:val="{78BAFF45-FD0A-43BF-93AC-F9A5A9FE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C7A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C7A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C7A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C7A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C7A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C7A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7A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7A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7A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7A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C7A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C7A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C7A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C7A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C7A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7A69"/>
    <w:rPr>
      <w:rFonts w:eastAsiaTheme="majorEastAsia" w:cstheme="majorBidi"/>
      <w:color w:val="595959" w:themeColor="text1" w:themeTint="A6"/>
    </w:rPr>
  </w:style>
  <w:style w:type="character" w:customStyle="1" w:styleId="80">
    <w:name w:val="Заголовок 8 Знак"/>
    <w:basedOn w:val="a0"/>
    <w:link w:val="8"/>
    <w:uiPriority w:val="9"/>
    <w:semiHidden/>
    <w:rsid w:val="00EC7A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7A69"/>
    <w:rPr>
      <w:rFonts w:eastAsiaTheme="majorEastAsia" w:cstheme="majorBidi"/>
      <w:color w:val="272727" w:themeColor="text1" w:themeTint="D8"/>
    </w:rPr>
  </w:style>
  <w:style w:type="paragraph" w:styleId="a3">
    <w:name w:val="Title"/>
    <w:basedOn w:val="a"/>
    <w:next w:val="a"/>
    <w:link w:val="a4"/>
    <w:uiPriority w:val="10"/>
    <w:qFormat/>
    <w:rsid w:val="00EC7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C7A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7A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7A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7A69"/>
    <w:pPr>
      <w:spacing w:before="160"/>
      <w:jc w:val="center"/>
    </w:pPr>
    <w:rPr>
      <w:i/>
      <w:iCs/>
      <w:color w:val="404040" w:themeColor="text1" w:themeTint="BF"/>
    </w:rPr>
  </w:style>
  <w:style w:type="character" w:customStyle="1" w:styleId="22">
    <w:name w:val="Цитата 2 Знак"/>
    <w:basedOn w:val="a0"/>
    <w:link w:val="21"/>
    <w:uiPriority w:val="29"/>
    <w:rsid w:val="00EC7A69"/>
    <w:rPr>
      <w:i/>
      <w:iCs/>
      <w:color w:val="404040" w:themeColor="text1" w:themeTint="BF"/>
    </w:rPr>
  </w:style>
  <w:style w:type="paragraph" w:styleId="a7">
    <w:name w:val="List Paragraph"/>
    <w:basedOn w:val="a"/>
    <w:uiPriority w:val="34"/>
    <w:qFormat/>
    <w:rsid w:val="00EC7A69"/>
    <w:pPr>
      <w:ind w:left="720"/>
      <w:contextualSpacing/>
    </w:pPr>
  </w:style>
  <w:style w:type="character" w:styleId="a8">
    <w:name w:val="Intense Emphasis"/>
    <w:basedOn w:val="a0"/>
    <w:uiPriority w:val="21"/>
    <w:qFormat/>
    <w:rsid w:val="00EC7A69"/>
    <w:rPr>
      <w:i/>
      <w:iCs/>
      <w:color w:val="2F5496" w:themeColor="accent1" w:themeShade="BF"/>
    </w:rPr>
  </w:style>
  <w:style w:type="paragraph" w:styleId="a9">
    <w:name w:val="Intense Quote"/>
    <w:basedOn w:val="a"/>
    <w:next w:val="a"/>
    <w:link w:val="aa"/>
    <w:uiPriority w:val="30"/>
    <w:qFormat/>
    <w:rsid w:val="00EC7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C7A69"/>
    <w:rPr>
      <w:i/>
      <w:iCs/>
      <w:color w:val="2F5496" w:themeColor="accent1" w:themeShade="BF"/>
    </w:rPr>
  </w:style>
  <w:style w:type="character" w:styleId="ab">
    <w:name w:val="Intense Reference"/>
    <w:basedOn w:val="a0"/>
    <w:uiPriority w:val="32"/>
    <w:qFormat/>
    <w:rsid w:val="00EC7A69"/>
    <w:rPr>
      <w:b/>
      <w:bCs/>
      <w:smallCaps/>
      <w:color w:val="2F5496" w:themeColor="accent1" w:themeShade="BF"/>
      <w:spacing w:val="5"/>
    </w:rPr>
  </w:style>
  <w:style w:type="character" w:styleId="ac">
    <w:name w:val="Placeholder Text"/>
    <w:basedOn w:val="a0"/>
    <w:uiPriority w:val="99"/>
    <w:semiHidden/>
    <w:rsid w:val="004B2B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2038</Words>
  <Characters>11618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Sabyrzhan</dc:creator>
  <cp:keywords/>
  <dc:description/>
  <cp:lastModifiedBy>Nurdaulet kalasov</cp:lastModifiedBy>
  <cp:revision>2</cp:revision>
  <dcterms:created xsi:type="dcterms:W3CDTF">2025-09-12T07:38:00Z</dcterms:created>
  <dcterms:modified xsi:type="dcterms:W3CDTF">2025-09-14T07:37:00Z</dcterms:modified>
</cp:coreProperties>
</file>